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63" w:rsidRDefault="00C6706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 w:bidi="ar-SA"/>
        </w:rPr>
        <w:drawing>
          <wp:inline distT="0" distB="0" distL="0" distR="0">
            <wp:extent cx="9251950" cy="6738701"/>
            <wp:effectExtent l="0" t="0" r="0" b="0"/>
            <wp:docPr id="3" name="Рисунок 3" descr="C:\Users\NewSchool\Pictures\2022-10-14 средн\сред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School\Pictures\2022-10-14 средн\сред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63" w:rsidRDefault="00C67063">
      <w:pPr>
        <w:rPr>
          <w:rFonts w:asciiTheme="minorHAnsi" w:hAnsiTheme="minorHAnsi"/>
        </w:rPr>
      </w:pPr>
    </w:p>
    <w:p w:rsidR="00C67063" w:rsidRDefault="00C67063">
      <w:pPr>
        <w:rPr>
          <w:rFonts w:asciiTheme="minorHAnsi" w:hAnsiTheme="minorHAnsi"/>
        </w:rPr>
      </w:pPr>
    </w:p>
    <w:p w:rsidR="00C67063" w:rsidRDefault="00C67063">
      <w:pPr>
        <w:rPr>
          <w:rFonts w:asciiTheme="minorHAnsi" w:hAnsiTheme="minorHAnsi"/>
        </w:rPr>
      </w:pPr>
    </w:p>
    <w:p w:rsidR="00C67063" w:rsidRDefault="00C67063">
      <w:pPr>
        <w:rPr>
          <w:rFonts w:asciiTheme="minorHAnsi" w:hAnsiTheme="minorHAnsi"/>
        </w:rPr>
      </w:pPr>
    </w:p>
    <w:p w:rsidR="00C67063" w:rsidRDefault="00C67063">
      <w:pPr>
        <w:rPr>
          <w:rFonts w:asciiTheme="minorHAnsi" w:hAnsiTheme="minorHAnsi"/>
        </w:rPr>
      </w:pPr>
    </w:p>
    <w:p w:rsidR="00C67063" w:rsidRPr="00C67063" w:rsidRDefault="00C67063">
      <w:pPr>
        <w:rPr>
          <w:rFonts w:asciiTheme="minorHAnsi" w:hAnsiTheme="minorHAnsi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50243F" w:rsidRPr="00A87857" w:rsidTr="0050243F">
        <w:trPr>
          <w:trHeight w:val="4654"/>
        </w:trPr>
        <w:tc>
          <w:tcPr>
            <w:tcW w:w="14850" w:type="dxa"/>
            <w:shd w:val="clear" w:color="auto" w:fill="auto"/>
          </w:tcPr>
          <w:p w:rsidR="00FD4961" w:rsidRPr="00261552" w:rsidRDefault="00FD4961" w:rsidP="00FD49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61552">
              <w:rPr>
                <w:rFonts w:ascii="Times New Roman" w:hAnsi="Times New Roman" w:cs="Times New Roman"/>
                <w:b/>
              </w:rPr>
              <w:t>ПРИНЯТО: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СОГЛАСОВАНО: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61552">
              <w:rPr>
                <w:rFonts w:ascii="Times New Roman" w:hAnsi="Times New Roman" w:cs="Times New Roman"/>
              </w:rPr>
              <w:t xml:space="preserve">-  на заседании педагогического Совета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Начальник отдела образования администрации</w:t>
            </w:r>
            <w:r>
              <w:rPr>
                <w:rFonts w:ascii="Times New Roman" w:hAnsi="Times New Roman" w:cs="Times New Roman"/>
              </w:rPr>
              <w:tab/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61552">
              <w:rPr>
                <w:rFonts w:ascii="Times New Roman" w:hAnsi="Times New Roman" w:cs="Times New Roman"/>
              </w:rPr>
              <w:t xml:space="preserve">МКОУСОШ </w:t>
            </w:r>
            <w:proofErr w:type="spellStart"/>
            <w:r w:rsidRPr="00261552">
              <w:rPr>
                <w:rFonts w:ascii="Times New Roman" w:hAnsi="Times New Roman" w:cs="Times New Roman"/>
              </w:rPr>
              <w:t>с</w:t>
            </w:r>
            <w:proofErr w:type="gramStart"/>
            <w:r w:rsidRPr="00261552">
              <w:rPr>
                <w:rFonts w:ascii="Times New Roman" w:hAnsi="Times New Roman" w:cs="Times New Roman"/>
              </w:rPr>
              <w:t>.М</w:t>
            </w:r>
            <w:proofErr w:type="gramEnd"/>
            <w:r w:rsidRPr="00261552">
              <w:rPr>
                <w:rFonts w:ascii="Times New Roman" w:hAnsi="Times New Roman" w:cs="Times New Roman"/>
              </w:rPr>
              <w:t>угреево</w:t>
            </w:r>
            <w:proofErr w:type="spellEnd"/>
            <w:r w:rsidRPr="00261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61552">
              <w:rPr>
                <w:rFonts w:ascii="Times New Roman" w:hAnsi="Times New Roman" w:cs="Times New Roman"/>
              </w:rPr>
              <w:t xml:space="preserve"> Никольское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   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 № 5  от 22  марта 2022 года                                                                                           _____________________ </w:t>
            </w:r>
            <w:proofErr w:type="spellStart"/>
            <w:r>
              <w:rPr>
                <w:rFonts w:ascii="Times New Roman" w:hAnsi="Times New Roman" w:cs="Times New Roman"/>
              </w:rPr>
              <w:t>Е.В.Бесшапошникова</w:t>
            </w:r>
            <w:proofErr w:type="spellEnd"/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заседании Управляющего </w:t>
            </w:r>
            <w:r w:rsidRPr="00261552">
              <w:rPr>
                <w:rFonts w:ascii="Times New Roman" w:hAnsi="Times New Roman" w:cs="Times New Roman"/>
              </w:rPr>
              <w:t xml:space="preserve">Совета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22 марта 2022 года          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61552">
              <w:rPr>
                <w:rFonts w:ascii="Times New Roman" w:hAnsi="Times New Roman" w:cs="Times New Roman"/>
              </w:rPr>
              <w:t xml:space="preserve">МКОУСОШ </w:t>
            </w:r>
            <w:proofErr w:type="spellStart"/>
            <w:r w:rsidRPr="00261552">
              <w:rPr>
                <w:rFonts w:ascii="Times New Roman" w:hAnsi="Times New Roman" w:cs="Times New Roman"/>
              </w:rPr>
              <w:t>с</w:t>
            </w:r>
            <w:proofErr w:type="gramStart"/>
            <w:r w:rsidRPr="00261552">
              <w:rPr>
                <w:rFonts w:ascii="Times New Roman" w:hAnsi="Times New Roman" w:cs="Times New Roman"/>
              </w:rPr>
              <w:t>.М</w:t>
            </w:r>
            <w:proofErr w:type="gramEnd"/>
            <w:r w:rsidRPr="00261552">
              <w:rPr>
                <w:rFonts w:ascii="Times New Roman" w:hAnsi="Times New Roman" w:cs="Times New Roman"/>
              </w:rPr>
              <w:t>угреево</w:t>
            </w:r>
            <w:proofErr w:type="spellEnd"/>
            <w:r w:rsidRPr="00261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61552">
              <w:rPr>
                <w:rFonts w:ascii="Times New Roman" w:hAnsi="Times New Roman" w:cs="Times New Roman"/>
              </w:rPr>
              <w:t xml:space="preserve"> Никольское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Председатель________</w:t>
            </w:r>
            <w:proofErr w:type="spellStart"/>
            <w:r>
              <w:rPr>
                <w:rFonts w:ascii="Times New Roman" w:hAnsi="Times New Roman" w:cs="Times New Roman"/>
              </w:rPr>
              <w:t>Р.В.Ловыгина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261552">
              <w:rPr>
                <w:rFonts w:ascii="Times New Roman" w:hAnsi="Times New Roman" w:cs="Times New Roman"/>
                <w:b/>
              </w:rPr>
              <w:t>УТВЕРЖДАЮ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1 от   22  марта 2022 года                                                                                            Директор МКОУСОШ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угреево</w:t>
            </w:r>
            <w:proofErr w:type="spellEnd"/>
            <w:r>
              <w:rPr>
                <w:rFonts w:ascii="Times New Roman" w:hAnsi="Times New Roman" w:cs="Times New Roman"/>
              </w:rPr>
              <w:t>-Никольское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заседании  </w:t>
            </w:r>
            <w:r w:rsidRPr="00261552">
              <w:rPr>
                <w:rFonts w:ascii="Times New Roman" w:hAnsi="Times New Roman" w:cs="Times New Roman"/>
              </w:rPr>
              <w:t xml:space="preserve">Совета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______________________</w:t>
            </w:r>
            <w:proofErr w:type="spellStart"/>
            <w:r>
              <w:rPr>
                <w:rFonts w:ascii="Times New Roman" w:hAnsi="Times New Roman" w:cs="Times New Roman"/>
              </w:rPr>
              <w:t>Е.А.Модина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61552">
              <w:rPr>
                <w:rFonts w:ascii="Times New Roman" w:hAnsi="Times New Roman" w:cs="Times New Roman"/>
              </w:rPr>
              <w:t xml:space="preserve">МКОУСОШ </w:t>
            </w:r>
            <w:proofErr w:type="spellStart"/>
            <w:r w:rsidRPr="00261552">
              <w:rPr>
                <w:rFonts w:ascii="Times New Roman" w:hAnsi="Times New Roman" w:cs="Times New Roman"/>
              </w:rPr>
              <w:t>с</w:t>
            </w:r>
            <w:proofErr w:type="gramStart"/>
            <w:r w:rsidRPr="00261552">
              <w:rPr>
                <w:rFonts w:ascii="Times New Roman" w:hAnsi="Times New Roman" w:cs="Times New Roman"/>
              </w:rPr>
              <w:t>.М</w:t>
            </w:r>
            <w:proofErr w:type="gramEnd"/>
            <w:r w:rsidRPr="00261552">
              <w:rPr>
                <w:rFonts w:ascii="Times New Roman" w:hAnsi="Times New Roman" w:cs="Times New Roman"/>
              </w:rPr>
              <w:t>угреево</w:t>
            </w:r>
            <w:proofErr w:type="spellEnd"/>
            <w:r w:rsidRPr="00261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61552">
              <w:rPr>
                <w:rFonts w:ascii="Times New Roman" w:hAnsi="Times New Roman" w:cs="Times New Roman"/>
              </w:rPr>
              <w:t xml:space="preserve"> Никольское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22 марта  2022 года</w:t>
            </w:r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Председатель_______</w:t>
            </w:r>
            <w:proofErr w:type="spellStart"/>
            <w:r>
              <w:rPr>
                <w:rFonts w:ascii="Times New Roman" w:hAnsi="Times New Roman" w:cs="Times New Roman"/>
              </w:rPr>
              <w:t>А.П.Баркарь</w:t>
            </w:r>
            <w:proofErr w:type="spellEnd"/>
          </w:p>
          <w:p w:rsidR="00FD4961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  22  марта 2022 года</w:t>
            </w:r>
          </w:p>
          <w:p w:rsidR="00FD4961" w:rsidRPr="00261552" w:rsidRDefault="00FD4961" w:rsidP="00FD496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FD4961" w:rsidRPr="00A87857" w:rsidRDefault="00FD4961" w:rsidP="00FD4961">
            <w:pPr>
              <w:rPr>
                <w:rFonts w:hint="eastAsi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</w:t>
            </w:r>
            <w:r w:rsidRPr="00A87857">
              <w:rPr>
                <w:b/>
              </w:rPr>
              <w:t>СРЕДНЕСРОЧНАЯ ПРОГРАММА РАЗВИТИЯ</w:t>
            </w:r>
          </w:p>
          <w:p w:rsidR="00FD4961" w:rsidRDefault="00FD4961" w:rsidP="00FD4961">
            <w:pPr>
              <w:jc w:val="center"/>
              <w:rPr>
                <w:rFonts w:hint="eastAsia"/>
                <w:b/>
              </w:rPr>
            </w:pPr>
            <w:r w:rsidRPr="00A87857">
              <w:rPr>
                <w:b/>
              </w:rPr>
              <w:t xml:space="preserve">МУНИЦИПАЛЬНОГО КАЗЁННОГО  ОБЩЕОБРАЗОВАТЕЛЬНОГО УЧРЕЖДЕНИЯ </w:t>
            </w:r>
          </w:p>
          <w:p w:rsidR="00FD4961" w:rsidRPr="00A87857" w:rsidRDefault="00FD4961" w:rsidP="00FD4961">
            <w:pPr>
              <w:jc w:val="center"/>
              <w:rPr>
                <w:rFonts w:hint="eastAsia"/>
                <w:b/>
              </w:rPr>
            </w:pPr>
            <w:r w:rsidRPr="00A87857">
              <w:rPr>
                <w:b/>
              </w:rPr>
              <w:t xml:space="preserve">СРЕДНЕЙ ОБЩЕОБРАЗОВАТЕЛЬНОЙ ШКОЛЫ </w:t>
            </w:r>
          </w:p>
          <w:p w:rsidR="00FD4961" w:rsidRPr="006D6E8E" w:rsidRDefault="00FD4961" w:rsidP="00FD4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E8E">
              <w:rPr>
                <w:rFonts w:ascii="Times New Roman" w:hAnsi="Times New Roman" w:cs="Times New Roman"/>
                <w:b/>
              </w:rPr>
              <w:t xml:space="preserve">С. </w:t>
            </w:r>
            <w:r>
              <w:rPr>
                <w:rFonts w:ascii="Times New Roman" w:hAnsi="Times New Roman" w:cs="Times New Roman"/>
                <w:b/>
              </w:rPr>
              <w:t>МУГРЕЕВО - НИКОЛЬСКОЕ</w:t>
            </w:r>
          </w:p>
          <w:p w:rsidR="00FD4961" w:rsidRPr="00A87857" w:rsidRDefault="00FD4961" w:rsidP="00FD4961">
            <w:pPr>
              <w:jc w:val="center"/>
              <w:rPr>
                <w:rFonts w:hint="eastAsia"/>
                <w:b/>
              </w:rPr>
            </w:pPr>
            <w:r w:rsidRPr="00A87857">
              <w:rPr>
                <w:b/>
              </w:rPr>
              <w:lastRenderedPageBreak/>
              <w:t>ЮЖСКОГО РАЙОНА ИВАНОВСКОЙ ОБЛАСТИ</w:t>
            </w:r>
          </w:p>
          <w:p w:rsidR="00FD4961" w:rsidRPr="00A87857" w:rsidRDefault="00FD4961" w:rsidP="00FD4961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НА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A87857">
              <w:rPr>
                <w:b/>
              </w:rPr>
              <w:t>2022 ГОД.</w:t>
            </w:r>
          </w:p>
          <w:p w:rsidR="00FD4961" w:rsidRPr="00A87857" w:rsidRDefault="00FD4961" w:rsidP="00FD4961">
            <w:pPr>
              <w:jc w:val="center"/>
              <w:rPr>
                <w:rFonts w:hint="eastAsia"/>
                <w:b/>
              </w:rPr>
            </w:pPr>
          </w:p>
          <w:p w:rsidR="00FD4961" w:rsidRDefault="00FD4961" w:rsidP="00FD49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4961" w:rsidRPr="006D6E8E" w:rsidRDefault="00FD4961" w:rsidP="00FD49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  <w:p w:rsidR="00FD4961" w:rsidRPr="006D6E8E" w:rsidRDefault="00FD4961" w:rsidP="00FD49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0243F" w:rsidRPr="00A87857" w:rsidRDefault="0050243F">
            <w:pPr>
              <w:rPr>
                <w:rFonts w:hint="eastAsia"/>
                <w:b/>
                <w:kern w:val="0"/>
                <w:lang w:eastAsia="ar-SA" w:bidi="ar-SA"/>
              </w:rPr>
            </w:pPr>
          </w:p>
        </w:tc>
      </w:tr>
    </w:tbl>
    <w:p w:rsidR="003754B3" w:rsidRPr="00A87857" w:rsidRDefault="003754B3">
      <w:pPr>
        <w:jc w:val="center"/>
        <w:rPr>
          <w:rFonts w:hint="eastAsia"/>
          <w:b/>
        </w:rPr>
      </w:pPr>
    </w:p>
    <w:p w:rsidR="003754B3" w:rsidRPr="00A87857" w:rsidRDefault="003754B3">
      <w:pPr>
        <w:jc w:val="center"/>
        <w:rPr>
          <w:rFonts w:hint="eastAsia"/>
          <w:b/>
        </w:rPr>
      </w:pPr>
    </w:p>
    <w:p w:rsidR="003754B3" w:rsidRPr="00A87857" w:rsidRDefault="00C67063" w:rsidP="00FD4961">
      <w:pPr>
        <w:pStyle w:val="1"/>
        <w:pageBreakBefore/>
        <w:jc w:val="left"/>
        <w:rPr>
          <w:rFonts w:hint="eastAsia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A804BD" w:rsidRPr="00A87857">
        <w:rPr>
          <w:szCs w:val="24"/>
        </w:rPr>
        <w:t xml:space="preserve">ПАСПОРТ </w:t>
      </w:r>
    </w:p>
    <w:p w:rsidR="007F231C" w:rsidRPr="00A87857" w:rsidRDefault="007F231C">
      <w:pPr>
        <w:pStyle w:val="1"/>
        <w:rPr>
          <w:rFonts w:hint="eastAsia"/>
          <w:szCs w:val="24"/>
        </w:rPr>
      </w:pPr>
      <w:r w:rsidRPr="00A87857">
        <w:rPr>
          <w:szCs w:val="24"/>
        </w:rPr>
        <w:t xml:space="preserve">СРЕДНЕСРОЧНОЙ </w:t>
      </w:r>
      <w:r w:rsidR="00A804BD" w:rsidRPr="00A87857">
        <w:rPr>
          <w:szCs w:val="24"/>
        </w:rPr>
        <w:t xml:space="preserve">ПРОГРАММЫ РАЗВИТИЯ </w:t>
      </w:r>
    </w:p>
    <w:p w:rsidR="00972C68" w:rsidRDefault="00A804BD">
      <w:pPr>
        <w:pStyle w:val="1"/>
        <w:rPr>
          <w:rFonts w:hint="eastAsia"/>
          <w:szCs w:val="24"/>
        </w:rPr>
      </w:pPr>
      <w:r w:rsidRPr="00A87857">
        <w:rPr>
          <w:szCs w:val="24"/>
        </w:rPr>
        <w:t xml:space="preserve">МУНИЦИПАЛЬНОГО КАЗЁННОГО ОБЩЕОБРАЗОВАТЕЛЬНОГО УЧРЕЖДЕНИЯ </w:t>
      </w:r>
    </w:p>
    <w:p w:rsidR="003754B3" w:rsidRPr="00885DC9" w:rsidRDefault="00A804BD">
      <w:pPr>
        <w:pStyle w:val="1"/>
        <w:rPr>
          <w:rFonts w:ascii="Times New Roman" w:hAnsi="Times New Roman" w:cs="Times New Roman"/>
          <w:szCs w:val="24"/>
        </w:rPr>
      </w:pPr>
      <w:r w:rsidRPr="00A87857">
        <w:rPr>
          <w:szCs w:val="24"/>
        </w:rPr>
        <w:t>СРЕДНЕЙ ОБ</w:t>
      </w:r>
      <w:r w:rsidR="00885DC9">
        <w:rPr>
          <w:szCs w:val="24"/>
        </w:rPr>
        <w:t xml:space="preserve">ЩЕОБРАЗОВАТЕЛЬНОЙ ШКОЛЫ С. </w:t>
      </w:r>
      <w:r w:rsidR="00885DC9" w:rsidRPr="00885DC9">
        <w:rPr>
          <w:rFonts w:ascii="Times New Roman" w:hAnsi="Times New Roman" w:cs="Times New Roman"/>
          <w:szCs w:val="24"/>
        </w:rPr>
        <w:t xml:space="preserve">МУГРЕЕВО </w:t>
      </w:r>
      <w:proofErr w:type="gramStart"/>
      <w:r w:rsidR="00885DC9" w:rsidRPr="00885DC9">
        <w:rPr>
          <w:rFonts w:ascii="Times New Roman" w:hAnsi="Times New Roman" w:cs="Times New Roman"/>
          <w:szCs w:val="24"/>
        </w:rPr>
        <w:t>-Н</w:t>
      </w:r>
      <w:proofErr w:type="gramEnd"/>
      <w:r w:rsidR="00885DC9" w:rsidRPr="00885DC9">
        <w:rPr>
          <w:rFonts w:ascii="Times New Roman" w:hAnsi="Times New Roman" w:cs="Times New Roman"/>
          <w:szCs w:val="24"/>
        </w:rPr>
        <w:t>ИКОЛЬСКОЕ</w:t>
      </w:r>
    </w:p>
    <w:p w:rsidR="003754B3" w:rsidRPr="00A87857" w:rsidRDefault="00A804BD">
      <w:pPr>
        <w:pStyle w:val="1"/>
        <w:rPr>
          <w:rFonts w:hint="eastAsia"/>
          <w:szCs w:val="24"/>
        </w:rPr>
      </w:pPr>
      <w:r w:rsidRPr="00A87857">
        <w:rPr>
          <w:szCs w:val="24"/>
        </w:rPr>
        <w:t xml:space="preserve"> ЮЖСКОГО РАЙОНА ИВАНОВСКОЙ ОБЛАСТИ</w:t>
      </w:r>
    </w:p>
    <w:p w:rsidR="003754B3" w:rsidRPr="00A87857" w:rsidRDefault="007F231C">
      <w:pPr>
        <w:pStyle w:val="1"/>
        <w:rPr>
          <w:rFonts w:hint="eastAsia"/>
          <w:szCs w:val="24"/>
        </w:rPr>
      </w:pPr>
      <w:r w:rsidRPr="00A87857">
        <w:rPr>
          <w:szCs w:val="24"/>
        </w:rPr>
        <w:t xml:space="preserve"> НА 2021 - 2022</w:t>
      </w:r>
      <w:r w:rsidR="00A804BD" w:rsidRPr="00A87857">
        <w:rPr>
          <w:szCs w:val="24"/>
        </w:rPr>
        <w:t xml:space="preserve"> ГОДЫ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5"/>
        <w:gridCol w:w="12642"/>
      </w:tblGrid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Статус программы развития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A87857" w:rsidRDefault="00A804BD" w:rsidP="000D0FD4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b/>
                <w:spacing w:val="-10"/>
              </w:rPr>
              <w:t>Локальный нормативный акт</w:t>
            </w:r>
            <w:r w:rsidRPr="00A87857">
              <w:rPr>
                <w:spacing w:val="-10"/>
              </w:rPr>
              <w:t xml:space="preserve"> </w:t>
            </w:r>
            <w:r w:rsidR="00946B53" w:rsidRPr="00A87857">
              <w:rPr>
                <w:spacing w:val="-10"/>
              </w:rPr>
              <w:t>–</w:t>
            </w:r>
            <w:r w:rsidRPr="00A87857">
              <w:rPr>
                <w:spacing w:val="-10"/>
              </w:rPr>
              <w:t xml:space="preserve"> </w:t>
            </w:r>
            <w:r w:rsidR="00946B53" w:rsidRPr="00A87857">
              <w:rPr>
                <w:spacing w:val="-10"/>
              </w:rPr>
              <w:t>Среднесрочная п</w:t>
            </w:r>
            <w:r w:rsidR="00885DC9">
              <w:rPr>
                <w:spacing w:val="-10"/>
              </w:rPr>
              <w:t>рограмма развития МКОУСОШ с</w:t>
            </w:r>
            <w:r w:rsidR="00885DC9">
              <w:rPr>
                <w:rFonts w:asciiTheme="minorHAnsi" w:hAnsiTheme="minorHAnsi"/>
                <w:spacing w:val="-10"/>
              </w:rPr>
              <w:t xml:space="preserve">. </w:t>
            </w:r>
            <w:proofErr w:type="spellStart"/>
            <w:r w:rsidR="00885DC9" w:rsidRPr="00885DC9">
              <w:rPr>
                <w:rFonts w:ascii="Times New Roman" w:hAnsi="Times New Roman" w:cs="Times New Roman"/>
                <w:spacing w:val="-10"/>
              </w:rPr>
              <w:t>Мугреево</w:t>
            </w:r>
            <w:proofErr w:type="spellEnd"/>
            <w:r w:rsidR="00885DC9" w:rsidRPr="00885DC9">
              <w:rPr>
                <w:rFonts w:ascii="Times New Roman" w:hAnsi="Times New Roman" w:cs="Times New Roman"/>
                <w:spacing w:val="-10"/>
              </w:rPr>
              <w:t xml:space="preserve"> - Никольское</w:t>
            </w:r>
            <w:r w:rsidRPr="00A87857">
              <w:rPr>
                <w:spacing w:val="-10"/>
              </w:rPr>
              <w:t xml:space="preserve"> </w:t>
            </w:r>
            <w:proofErr w:type="spellStart"/>
            <w:r w:rsidRPr="00A87857">
              <w:rPr>
                <w:spacing w:val="-10"/>
              </w:rPr>
              <w:t>Южского</w:t>
            </w:r>
            <w:proofErr w:type="spellEnd"/>
            <w:r w:rsidRPr="00A87857">
              <w:rPr>
                <w:spacing w:val="-10"/>
              </w:rPr>
              <w:t xml:space="preserve"> района Ивановской области (далее - Ш</w:t>
            </w:r>
            <w:r w:rsidR="000C5E90">
              <w:rPr>
                <w:spacing w:val="-10"/>
              </w:rPr>
              <w:t>кола) с 01.01.202</w:t>
            </w:r>
            <w:r w:rsidR="000D0FD4" w:rsidRPr="000D0FD4">
              <w:rPr>
                <w:rFonts w:ascii="Times New Roman" w:hAnsi="Times New Roman" w:cs="Times New Roman"/>
                <w:spacing w:val="-10"/>
              </w:rPr>
              <w:t>2</w:t>
            </w:r>
            <w:r w:rsidR="000C5E90">
              <w:rPr>
                <w:spacing w:val="-10"/>
              </w:rPr>
              <w:t xml:space="preserve"> по 31.12.202</w:t>
            </w:r>
            <w:r w:rsidR="000D0FD4" w:rsidRPr="000D0FD4">
              <w:rPr>
                <w:rFonts w:ascii="Times New Roman" w:hAnsi="Times New Roman" w:cs="Times New Roman"/>
                <w:spacing w:val="-10"/>
              </w:rPr>
              <w:t>2</w:t>
            </w:r>
            <w:r w:rsidRPr="00A87857">
              <w:rPr>
                <w:spacing w:val="-10"/>
              </w:rPr>
              <w:t xml:space="preserve"> гг. (далее – Программа)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Основания для разработки программы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- Постановление Правительства РФ от 26 декабря  2017 № 1642</w:t>
            </w:r>
            <w:proofErr w:type="gramStart"/>
            <w:r w:rsidRPr="00A87857">
              <w:rPr>
                <w:spacing w:val="-10"/>
              </w:rPr>
              <w:t xml:space="preserve">  О</w:t>
            </w:r>
            <w:proofErr w:type="gramEnd"/>
            <w:r w:rsidRPr="00A87857">
              <w:rPr>
                <w:spacing w:val="-10"/>
              </w:rPr>
              <w:t>б утверждении государственной программы Российской Федерации "Развитие образования" (сроки реализации 2018-2025)</w:t>
            </w:r>
          </w:p>
          <w:p w:rsidR="003754B3" w:rsidRPr="00A87857" w:rsidRDefault="00A804BD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3754B3" w:rsidRPr="00A87857" w:rsidRDefault="00A804BD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- Национальный проект «Образование», утвержден президиумом Совета при президенте РФ (протокол от 03.09.2018 №10)</w:t>
            </w:r>
          </w:p>
          <w:p w:rsidR="003754B3" w:rsidRPr="00A87857" w:rsidRDefault="00A804BD">
            <w:pPr>
              <w:pStyle w:val="Default"/>
              <w:widowControl w:val="0"/>
              <w:jc w:val="both"/>
              <w:rPr>
                <w:spacing w:val="-10"/>
              </w:rPr>
            </w:pPr>
            <w:proofErr w:type="gramStart"/>
            <w:r w:rsidRPr="00A87857">
              <w:rPr>
                <w:spacing w:val="-10"/>
              </w:rPr>
              <w:t>- Постановление Правительства Ивановской области от 13 ноября 2013 года N 450-п "Об утверждении государственной программы "Развитие образования Ивановской области" в редакции Постановления Правительства Ивановской области от 24 июня 2019 года N 229-п "О внесении изменений в постановление Правительства Ивановской области от 13.11.2013 N 450-п "Об утверждении государственной программы "Развитие образования Ивановской области".</w:t>
            </w:r>
            <w:proofErr w:type="gramEnd"/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Цели программы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946B53" w:rsidRPr="00A87857" w:rsidRDefault="00A804BD" w:rsidP="00946B53">
            <w:pPr>
              <w:widowControl w:val="0"/>
              <w:numPr>
                <w:ilvl w:val="0"/>
                <w:numId w:val="1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 xml:space="preserve">Цель: </w:t>
            </w:r>
            <w:r w:rsidR="00946B53" w:rsidRPr="00A87857">
              <w:rPr>
                <w:spacing w:val="-10"/>
              </w:rPr>
              <w:t xml:space="preserve"> Преодоление факторов риска выявленных в школе.</w:t>
            </w:r>
          </w:p>
          <w:p w:rsidR="003754B3" w:rsidRPr="00A87857" w:rsidRDefault="003754B3">
            <w:pPr>
              <w:widowControl w:val="0"/>
              <w:rPr>
                <w:rFonts w:hint="eastAsia"/>
                <w:spacing w:val="-10"/>
              </w:rPr>
            </w:pP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Направления и задачи программы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7F231C" w:rsidRPr="00A87857" w:rsidRDefault="00946B53" w:rsidP="007F231C">
            <w:pPr>
              <w:widowControl w:val="0"/>
              <w:ind w:left="438" w:right="153"/>
              <w:rPr>
                <w:rFonts w:hint="eastAsia"/>
                <w:b/>
                <w:spacing w:val="-10"/>
              </w:rPr>
            </w:pPr>
            <w:r w:rsidRPr="00A87857">
              <w:rPr>
                <w:b/>
                <w:spacing w:val="-10"/>
              </w:rPr>
              <w:t>Напр</w:t>
            </w:r>
            <w:r w:rsidR="007F231C" w:rsidRPr="00A87857">
              <w:rPr>
                <w:b/>
                <w:spacing w:val="-10"/>
              </w:rPr>
              <w:t>а</w:t>
            </w:r>
            <w:r w:rsidRPr="00A87857">
              <w:rPr>
                <w:b/>
                <w:spacing w:val="-10"/>
              </w:rPr>
              <w:t>вления:</w:t>
            </w:r>
          </w:p>
          <w:p w:rsidR="00C519F7" w:rsidRPr="00A87857" w:rsidRDefault="00C519F7" w:rsidP="00C519F7">
            <w:pPr>
              <w:widowControl w:val="0"/>
              <w:numPr>
                <w:ilvl w:val="0"/>
                <w:numId w:val="2"/>
              </w:numPr>
              <w:ind w:right="153"/>
              <w:rPr>
                <w:rFonts w:hint="eastAsia"/>
                <w:b/>
                <w:spacing w:val="-10"/>
              </w:rPr>
            </w:pPr>
            <w:r w:rsidRPr="00A87857">
              <w:t>Дефицит педагогических кадров</w:t>
            </w:r>
          </w:p>
          <w:p w:rsidR="00C519F7" w:rsidRPr="00A87857" w:rsidRDefault="00C519F7" w:rsidP="00C519F7">
            <w:pPr>
              <w:widowControl w:val="0"/>
              <w:numPr>
                <w:ilvl w:val="0"/>
                <w:numId w:val="2"/>
              </w:numPr>
              <w:ind w:right="153"/>
              <w:rPr>
                <w:rFonts w:hint="eastAsia"/>
                <w:b/>
                <w:spacing w:val="-10"/>
              </w:rPr>
            </w:pPr>
            <w:r w:rsidRPr="00A87857">
              <w:t>Недостаточная предметная и методическая компетентность педагогических работников</w:t>
            </w:r>
          </w:p>
          <w:p w:rsidR="007F231C" w:rsidRPr="00885DC9" w:rsidRDefault="00C519F7" w:rsidP="007F231C">
            <w:pPr>
              <w:widowControl w:val="0"/>
              <w:numPr>
                <w:ilvl w:val="0"/>
                <w:numId w:val="2"/>
              </w:numPr>
              <w:ind w:right="153"/>
              <w:rPr>
                <w:rFonts w:ascii="Times New Roman" w:hAnsi="Times New Roman" w:cs="Times New Roman"/>
                <w:spacing w:val="-10"/>
              </w:rPr>
            </w:pPr>
            <w:r w:rsidRPr="00885DC9">
              <w:rPr>
                <w:rFonts w:ascii="Times New Roman" w:hAnsi="Times New Roman" w:cs="Times New Roman"/>
                <w:spacing w:val="-10"/>
              </w:rPr>
              <w:t xml:space="preserve">Высокая доля </w:t>
            </w:r>
            <w:proofErr w:type="gramStart"/>
            <w:r w:rsidRPr="00885DC9">
              <w:rPr>
                <w:rFonts w:ascii="Times New Roman" w:hAnsi="Times New Roman" w:cs="Times New Roman"/>
                <w:spacing w:val="-10"/>
              </w:rPr>
              <w:t>обучающихся</w:t>
            </w:r>
            <w:proofErr w:type="gramEnd"/>
            <w:r w:rsidRPr="00885DC9">
              <w:rPr>
                <w:rFonts w:ascii="Times New Roman" w:hAnsi="Times New Roman" w:cs="Times New Roman"/>
                <w:spacing w:val="-10"/>
              </w:rPr>
              <w:t xml:space="preserve"> с рисками учебной </w:t>
            </w:r>
            <w:proofErr w:type="spellStart"/>
            <w:r w:rsidRPr="00885DC9">
              <w:rPr>
                <w:rFonts w:ascii="Times New Roman" w:hAnsi="Times New Roman" w:cs="Times New Roman"/>
                <w:spacing w:val="-10"/>
              </w:rPr>
              <w:t>неуспешности</w:t>
            </w:r>
            <w:proofErr w:type="spellEnd"/>
          </w:p>
          <w:p w:rsidR="007F231C" w:rsidRPr="00885DC9" w:rsidRDefault="007F231C" w:rsidP="007F231C">
            <w:pPr>
              <w:widowControl w:val="0"/>
              <w:numPr>
                <w:ilvl w:val="0"/>
                <w:numId w:val="2"/>
              </w:numPr>
              <w:ind w:right="153"/>
              <w:rPr>
                <w:rFonts w:ascii="Times New Roman" w:hAnsi="Times New Roman" w:cs="Times New Roman"/>
                <w:spacing w:val="-10"/>
              </w:rPr>
            </w:pPr>
            <w:r w:rsidRPr="00885DC9">
              <w:rPr>
                <w:rFonts w:ascii="Times New Roman" w:hAnsi="Times New Roman" w:cs="Times New Roman"/>
              </w:rPr>
              <w:t xml:space="preserve">Пониженный уровень </w:t>
            </w:r>
            <w:r w:rsidR="00C519F7" w:rsidRPr="00885DC9">
              <w:rPr>
                <w:rFonts w:ascii="Times New Roman" w:hAnsi="Times New Roman" w:cs="Times New Roman"/>
              </w:rPr>
              <w:t>качества школьной образовательной и воспитательной среды</w:t>
            </w:r>
          </w:p>
          <w:p w:rsidR="00C519F7" w:rsidRPr="00885DC9" w:rsidRDefault="00C519F7" w:rsidP="007F231C">
            <w:pPr>
              <w:widowControl w:val="0"/>
              <w:numPr>
                <w:ilvl w:val="0"/>
                <w:numId w:val="2"/>
              </w:numPr>
              <w:ind w:right="153"/>
              <w:rPr>
                <w:rFonts w:ascii="Times New Roman" w:hAnsi="Times New Roman" w:cs="Times New Roman"/>
                <w:spacing w:val="-10"/>
              </w:rPr>
            </w:pPr>
            <w:r w:rsidRPr="00885DC9">
              <w:rPr>
                <w:rFonts w:ascii="Times New Roman" w:hAnsi="Times New Roman" w:cs="Times New Roman"/>
              </w:rPr>
              <w:t>Низкий уровень вовлеченности родителей</w:t>
            </w:r>
          </w:p>
          <w:p w:rsidR="00946B53" w:rsidRPr="00885DC9" w:rsidRDefault="00946B53" w:rsidP="00183DF2">
            <w:pPr>
              <w:widowControl w:val="0"/>
              <w:ind w:right="153"/>
              <w:rPr>
                <w:rFonts w:hint="eastAsia"/>
                <w:spacing w:val="-10"/>
              </w:rPr>
            </w:pPr>
          </w:p>
          <w:p w:rsidR="003754B3" w:rsidRPr="00A87857" w:rsidRDefault="00A804BD">
            <w:pPr>
              <w:widowControl w:val="0"/>
              <w:ind w:left="438" w:right="153"/>
              <w:rPr>
                <w:rFonts w:hint="eastAsia"/>
                <w:b/>
                <w:spacing w:val="-10"/>
              </w:rPr>
            </w:pPr>
            <w:r w:rsidRPr="00A87857">
              <w:rPr>
                <w:b/>
                <w:spacing w:val="-10"/>
              </w:rPr>
              <w:t>Задачи:</w:t>
            </w:r>
          </w:p>
          <w:p w:rsidR="007F231C" w:rsidRPr="00A87857" w:rsidRDefault="00A804BD" w:rsidP="007F231C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 xml:space="preserve">Повышение конкурентоспособности образования посредством обновления </w:t>
            </w:r>
            <w:r w:rsidR="007F231C" w:rsidRPr="00A87857">
              <w:rPr>
                <w:spacing w:val="-10"/>
              </w:rPr>
              <w:t>материально-технической базы школы;</w:t>
            </w:r>
          </w:p>
          <w:p w:rsidR="007F231C" w:rsidRPr="00A87857" w:rsidRDefault="007F231C" w:rsidP="007F231C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Обновление информационно-коммуникационной инфраструктуры школы путем создания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уровней;</w:t>
            </w:r>
          </w:p>
          <w:p w:rsidR="007F231C" w:rsidRPr="00A87857" w:rsidRDefault="007F231C" w:rsidP="007F231C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Развитие системы внутреннего роста, сопровождения и наставничества педагогов, системы методической службы школы, школы молодых педагогов;</w:t>
            </w:r>
          </w:p>
          <w:p w:rsidR="007F231C" w:rsidRPr="00A87857" w:rsidRDefault="007F231C" w:rsidP="007F231C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 xml:space="preserve"> Обеспечение непрерывного характера профессионально-личностного развития педагогических кадров;</w:t>
            </w:r>
          </w:p>
          <w:p w:rsidR="007F231C" w:rsidRPr="00A87857" w:rsidRDefault="007F231C" w:rsidP="007F231C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 xml:space="preserve">Развитие внутренней системы оценки качества образования и системы мониторинговых исследований качества </w:t>
            </w:r>
            <w:r w:rsidRPr="00A87857">
              <w:rPr>
                <w:spacing w:val="-10"/>
              </w:rPr>
              <w:lastRenderedPageBreak/>
              <w:t>предоставляемых образовательных услуг;</w:t>
            </w:r>
          </w:p>
          <w:p w:rsidR="003754B3" w:rsidRPr="00A87857" w:rsidRDefault="007F231C" w:rsidP="00183DF2">
            <w:pPr>
              <w:widowControl w:val="0"/>
              <w:numPr>
                <w:ilvl w:val="0"/>
                <w:numId w:val="3"/>
              </w:numPr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Формирование открытого информационного пространства школы;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  <w:bCs/>
              </w:rPr>
            </w:pPr>
            <w:r w:rsidRPr="00A87857">
              <w:rPr>
                <w:bCs/>
              </w:rPr>
              <w:lastRenderedPageBreak/>
              <w:t>Срок и этапы реализации программы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A87857" w:rsidRDefault="00A804BD" w:rsidP="00885DC9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Программа будет реализована в пе</w:t>
            </w:r>
            <w:r w:rsidR="00885DC9">
              <w:rPr>
                <w:spacing w:val="-10"/>
              </w:rPr>
              <w:t xml:space="preserve">риод  с </w:t>
            </w:r>
            <w:r w:rsidR="00885DC9" w:rsidRPr="006D6E8E">
              <w:rPr>
                <w:rFonts w:ascii="Times New Roman" w:hAnsi="Times New Roman" w:cs="Times New Roman"/>
                <w:spacing w:val="-10"/>
              </w:rPr>
              <w:t>01.01.2022</w:t>
            </w:r>
            <w:r w:rsidR="000C5E90" w:rsidRPr="006D6E8E">
              <w:rPr>
                <w:rFonts w:ascii="Times New Roman" w:hAnsi="Times New Roman" w:cs="Times New Roman"/>
                <w:spacing w:val="-10"/>
              </w:rPr>
              <w:t xml:space="preserve"> по 31.12.202</w:t>
            </w:r>
            <w:r w:rsidR="00885DC9" w:rsidRPr="006D6E8E">
              <w:rPr>
                <w:rFonts w:ascii="Times New Roman" w:hAnsi="Times New Roman" w:cs="Times New Roman"/>
                <w:spacing w:val="-10"/>
              </w:rPr>
              <w:t>2</w:t>
            </w:r>
            <w:r w:rsidRPr="006D6E8E">
              <w:rPr>
                <w:rFonts w:ascii="Times New Roman" w:hAnsi="Times New Roman" w:cs="Times New Roman"/>
                <w:spacing w:val="-10"/>
              </w:rPr>
              <w:t xml:space="preserve"> гг.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Ожидаемые конечные результаты, важнейшие целевые показатели программы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885DC9" w:rsidRDefault="00DD02CD">
            <w:pPr>
              <w:widowControl w:val="0"/>
              <w:rPr>
                <w:rFonts w:asciiTheme="minorHAnsi" w:hAnsiTheme="minorHAnsi"/>
                <w:spacing w:val="-10"/>
              </w:rPr>
            </w:pPr>
            <w:r w:rsidRPr="00A87857">
              <w:rPr>
                <w:spacing w:val="-10"/>
              </w:rPr>
              <w:t xml:space="preserve">1. </w:t>
            </w:r>
            <w:r w:rsidR="00885DC9">
              <w:rPr>
                <w:rFonts w:asciiTheme="minorHAnsi" w:hAnsiTheme="minorHAnsi"/>
                <w:spacing w:val="-10"/>
              </w:rPr>
              <w:t>Привлечение молодых  специалистов в школу</w:t>
            </w:r>
          </w:p>
          <w:p w:rsidR="00DD02CD" w:rsidRDefault="00A804BD" w:rsidP="00DD02CD">
            <w:pPr>
              <w:widowControl w:val="0"/>
              <w:ind w:right="153"/>
              <w:rPr>
                <w:rFonts w:asciiTheme="minorHAnsi" w:hAnsiTheme="minorHAnsi"/>
                <w:spacing w:val="-10"/>
              </w:rPr>
            </w:pPr>
            <w:r w:rsidRPr="00A87857">
              <w:rPr>
                <w:spacing w:val="-10"/>
              </w:rPr>
              <w:t>2.</w:t>
            </w:r>
            <w:r w:rsidR="00DD02CD" w:rsidRPr="00A87857">
              <w:rPr>
                <w:spacing w:val="-10"/>
              </w:rPr>
              <w:t xml:space="preserve"> Повышение качества преподавания, </w:t>
            </w:r>
            <w:r w:rsidR="00DD02CD" w:rsidRPr="00A87857">
              <w:t>предметной и методической компетентности педагогических работников</w:t>
            </w:r>
            <w:r w:rsidR="00885DC9">
              <w:rPr>
                <w:rFonts w:asciiTheme="minorHAnsi" w:hAnsiTheme="minorHAnsi"/>
                <w:spacing w:val="-10"/>
              </w:rPr>
              <w:t>.</w:t>
            </w:r>
          </w:p>
          <w:p w:rsidR="00885DC9" w:rsidRPr="00885DC9" w:rsidRDefault="00885DC9" w:rsidP="00DD02CD">
            <w:pPr>
              <w:widowControl w:val="0"/>
              <w:ind w:right="153"/>
              <w:rPr>
                <w:rFonts w:asciiTheme="minorHAnsi" w:hAnsiTheme="minorHAnsi"/>
                <w:spacing w:val="-10"/>
              </w:rPr>
            </w:pPr>
            <w:r>
              <w:rPr>
                <w:rFonts w:asciiTheme="minorHAnsi" w:hAnsiTheme="minorHAnsi"/>
                <w:spacing w:val="-10"/>
              </w:rPr>
              <w:t xml:space="preserve">3. </w:t>
            </w:r>
            <w:proofErr w:type="gramStart"/>
            <w:r>
              <w:rPr>
                <w:rFonts w:asciiTheme="minorHAnsi" w:hAnsiTheme="minorHAnsi"/>
                <w:spacing w:val="-10"/>
              </w:rPr>
              <w:t xml:space="preserve">Снижение </w:t>
            </w:r>
            <w:r>
              <w:rPr>
                <w:rFonts w:ascii="Times New Roman" w:hAnsi="Times New Roman" w:cs="Times New Roman"/>
                <w:spacing w:val="-10"/>
              </w:rPr>
              <w:t>доли</w:t>
            </w:r>
            <w:r w:rsidRPr="00885DC9">
              <w:rPr>
                <w:rFonts w:ascii="Times New Roman" w:hAnsi="Times New Roman" w:cs="Times New Roman"/>
                <w:spacing w:val="-10"/>
              </w:rPr>
              <w:t xml:space="preserve"> обучающихся с рисками учебной </w:t>
            </w:r>
            <w:proofErr w:type="spellStart"/>
            <w:r w:rsidRPr="00885DC9">
              <w:rPr>
                <w:rFonts w:ascii="Times New Roman" w:hAnsi="Times New Roman" w:cs="Times New Roman"/>
                <w:spacing w:val="-10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pacing w:val="-10"/>
              </w:rPr>
              <w:t xml:space="preserve"> посредством применения в работе индивидуальных образовательных </w:t>
            </w:r>
            <w:r w:rsidR="000D0FD4"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</w:rPr>
              <w:t>практик</w:t>
            </w:r>
            <w:r w:rsidR="000D0FD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</w:p>
          <w:p w:rsidR="003754B3" w:rsidRPr="00A87857" w:rsidRDefault="00885DC9">
            <w:pPr>
              <w:widowControl w:val="0"/>
              <w:rPr>
                <w:rFonts w:hint="eastAsia"/>
                <w:spacing w:val="-10"/>
              </w:rPr>
            </w:pPr>
            <w:r>
              <w:rPr>
                <w:rFonts w:asciiTheme="minorHAnsi" w:hAnsiTheme="minorHAnsi"/>
                <w:spacing w:val="-10"/>
              </w:rPr>
              <w:t>4</w:t>
            </w:r>
            <w:r w:rsidR="00A804BD" w:rsidRPr="00A87857">
              <w:rPr>
                <w:spacing w:val="-10"/>
              </w:rPr>
              <w:t xml:space="preserve">. Формирование позитивного имиджа </w:t>
            </w:r>
            <w:r w:rsidR="007F231C" w:rsidRPr="00A87857">
              <w:rPr>
                <w:spacing w:val="-10"/>
              </w:rPr>
              <w:t>ш</w:t>
            </w:r>
            <w:r w:rsidR="00A804BD" w:rsidRPr="00A87857">
              <w:rPr>
                <w:spacing w:val="-10"/>
              </w:rPr>
              <w:t>колы в социальном окружении, районной и региональной системах образования за счет высокой результативности образования и инновационной активности школы в открытой системе образования;</w:t>
            </w:r>
          </w:p>
          <w:p w:rsidR="003754B3" w:rsidRDefault="000D0FD4" w:rsidP="00DD02CD">
            <w:pPr>
              <w:widowControl w:val="0"/>
              <w:rPr>
                <w:rFonts w:asciiTheme="minorHAnsi" w:hAnsiTheme="minorHAnsi"/>
                <w:spacing w:val="-10"/>
              </w:rPr>
            </w:pPr>
            <w:r>
              <w:rPr>
                <w:rFonts w:asciiTheme="minorHAnsi" w:hAnsiTheme="minorHAnsi"/>
                <w:spacing w:val="-10"/>
              </w:rPr>
              <w:t>5</w:t>
            </w:r>
            <w:r w:rsidR="00A804BD" w:rsidRPr="00A87857">
              <w:rPr>
                <w:spacing w:val="-10"/>
              </w:rPr>
              <w:t xml:space="preserve">. </w:t>
            </w:r>
            <w:r w:rsidR="00DD02CD" w:rsidRPr="00A87857">
              <w:rPr>
                <w:spacing w:val="-10"/>
              </w:rPr>
              <w:t>Повышение уровня школьного благополучия и удовлетворенности родителей и</w:t>
            </w:r>
            <w:r w:rsidR="00A804BD" w:rsidRPr="00A87857">
              <w:rPr>
                <w:spacing w:val="-10"/>
              </w:rPr>
              <w:t xml:space="preserve"> обучающи</w:t>
            </w:r>
            <w:r w:rsidR="00DD02CD" w:rsidRPr="00A87857">
              <w:rPr>
                <w:spacing w:val="-10"/>
              </w:rPr>
              <w:t>хся образовательным</w:t>
            </w:r>
            <w:r w:rsidR="00A804BD" w:rsidRPr="00A87857">
              <w:rPr>
                <w:spacing w:val="-10"/>
              </w:rPr>
              <w:t xml:space="preserve"> процесс</w:t>
            </w:r>
            <w:r w:rsidR="00DD02CD" w:rsidRPr="00A87857">
              <w:rPr>
                <w:spacing w:val="-10"/>
              </w:rPr>
              <w:t>ом</w:t>
            </w:r>
            <w:r w:rsidR="00A804BD" w:rsidRPr="00A87857">
              <w:rPr>
                <w:spacing w:val="-10"/>
              </w:rPr>
              <w:t xml:space="preserve"> и жизнь</w:t>
            </w:r>
            <w:r w:rsidR="00DD02CD" w:rsidRPr="00A87857">
              <w:rPr>
                <w:spacing w:val="-10"/>
              </w:rPr>
              <w:t>ю ш</w:t>
            </w:r>
            <w:r w:rsidR="00A804BD" w:rsidRPr="00A87857">
              <w:rPr>
                <w:spacing w:val="-10"/>
              </w:rPr>
              <w:t>колы.</w:t>
            </w:r>
          </w:p>
          <w:p w:rsidR="000D0FD4" w:rsidRPr="000D0FD4" w:rsidRDefault="000D0FD4" w:rsidP="00DD02CD">
            <w:pPr>
              <w:widowControl w:val="0"/>
              <w:rPr>
                <w:rFonts w:asciiTheme="minorHAnsi" w:hAnsiTheme="minorHAnsi"/>
                <w:spacing w:val="-10"/>
              </w:rPr>
            </w:pPr>
            <w:r>
              <w:rPr>
                <w:rFonts w:asciiTheme="minorHAnsi" w:hAnsiTheme="minorHAnsi"/>
                <w:spacing w:val="-10"/>
              </w:rPr>
              <w:t>6.Повышение уровня вовлеченности  родителей в образовательный и воспитательный процессы школы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Система организации контроля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A87857" w:rsidRDefault="00A804BD" w:rsidP="007F231C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Постоянный контроль выполнения программы осуществляет Проектный совет школы. Результаты контроля представляются еже</w:t>
            </w:r>
            <w:r w:rsidR="007F231C" w:rsidRPr="00A87857">
              <w:rPr>
                <w:spacing w:val="-10"/>
              </w:rPr>
              <w:t>квартально</w:t>
            </w:r>
            <w:r w:rsidRPr="00A87857">
              <w:rPr>
                <w:spacing w:val="-10"/>
              </w:rPr>
              <w:t xml:space="preserve"> на заседании Педагогического совета ОУ и общешкольной конференции, публикуются на сайте ОУ.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Объем и источники финансирования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>Ежегодная субвенция из муниципального бюджета на выполнение утвержденного муниципального задания;</w:t>
            </w:r>
          </w:p>
          <w:p w:rsidR="003754B3" w:rsidRPr="00A87857" w:rsidRDefault="00A804BD">
            <w:pPr>
              <w:widowControl w:val="0"/>
              <w:rPr>
                <w:rFonts w:hint="eastAsia"/>
                <w:spacing w:val="-10"/>
              </w:rPr>
            </w:pPr>
            <w:r w:rsidRPr="00A87857">
              <w:rPr>
                <w:spacing w:val="-10"/>
              </w:rPr>
              <w:t xml:space="preserve">Привлечение дополнительных ресурсов за счет включения школы в целевые программы и получения средств </w:t>
            </w:r>
            <w:proofErr w:type="spellStart"/>
            <w:r w:rsidRPr="00A87857">
              <w:rPr>
                <w:spacing w:val="-10"/>
              </w:rPr>
              <w:t>стейкхолдеров</w:t>
            </w:r>
            <w:proofErr w:type="spellEnd"/>
            <w:r w:rsidRPr="00A87857">
              <w:rPr>
                <w:spacing w:val="-10"/>
              </w:rPr>
              <w:t>.</w:t>
            </w:r>
          </w:p>
        </w:tc>
      </w:tr>
      <w:tr w:rsidR="003754B3" w:rsidRPr="00A87857" w:rsidTr="00A87857">
        <w:tc>
          <w:tcPr>
            <w:tcW w:w="2175" w:type="dxa"/>
            <w:shd w:val="clear" w:color="auto" w:fill="auto"/>
            <w:vAlign w:val="center"/>
          </w:tcPr>
          <w:p w:rsidR="003754B3" w:rsidRPr="00A87857" w:rsidRDefault="00A804BD">
            <w:pPr>
              <w:widowControl w:val="0"/>
              <w:jc w:val="center"/>
              <w:rPr>
                <w:rFonts w:hint="eastAsia"/>
              </w:rPr>
            </w:pPr>
            <w:r w:rsidRPr="00A87857">
              <w:t>Сайт школы</w:t>
            </w:r>
          </w:p>
        </w:tc>
        <w:tc>
          <w:tcPr>
            <w:tcW w:w="12642" w:type="dxa"/>
            <w:shd w:val="clear" w:color="auto" w:fill="auto"/>
            <w:vAlign w:val="center"/>
          </w:tcPr>
          <w:p w:rsidR="003754B3" w:rsidRPr="000D0FD4" w:rsidRDefault="000D0FD4">
            <w:pPr>
              <w:widowControl w:val="0"/>
              <w:rPr>
                <w:rFonts w:asciiTheme="minorHAnsi" w:hAnsiTheme="minorHAnsi"/>
              </w:rPr>
            </w:pPr>
            <w:r w:rsidRPr="000D0FD4">
              <w:rPr>
                <w:rFonts w:asciiTheme="minorHAnsi" w:hAnsiTheme="minorHAnsi" w:hint="eastAsia"/>
              </w:rPr>
              <w:t>htt</w:t>
            </w:r>
            <w:r>
              <w:rPr>
                <w:rFonts w:asciiTheme="minorHAnsi" w:hAnsiTheme="minorHAnsi" w:hint="eastAsia"/>
              </w:rPr>
              <w:t>ps://mugnikschool.yuzha.ru</w:t>
            </w:r>
          </w:p>
        </w:tc>
      </w:tr>
    </w:tbl>
    <w:p w:rsidR="003754B3" w:rsidRPr="00A87857" w:rsidRDefault="003754B3">
      <w:pPr>
        <w:jc w:val="center"/>
        <w:rPr>
          <w:rFonts w:hint="eastAsia"/>
          <w:b/>
        </w:rPr>
      </w:pPr>
    </w:p>
    <w:p w:rsidR="00A804BD" w:rsidRPr="00A87857" w:rsidRDefault="00A804BD" w:rsidP="00A804BD">
      <w:pPr>
        <w:pStyle w:val="1"/>
        <w:pageBreakBefore/>
        <w:rPr>
          <w:rFonts w:hint="eastAsia"/>
          <w:szCs w:val="24"/>
        </w:rPr>
      </w:pPr>
      <w:r w:rsidRPr="00A87857">
        <w:rPr>
          <w:szCs w:val="24"/>
        </w:rPr>
        <w:lastRenderedPageBreak/>
        <w:t>ВВЕДЕНИЕ</w:t>
      </w:r>
    </w:p>
    <w:p w:rsidR="00A804BD" w:rsidRPr="00A87857" w:rsidRDefault="00A804BD" w:rsidP="00A804BD">
      <w:pPr>
        <w:ind w:firstLine="708"/>
        <w:rPr>
          <w:rFonts w:hint="eastAsia"/>
        </w:rPr>
      </w:pPr>
    </w:p>
    <w:p w:rsidR="00A804BD" w:rsidRPr="00A87857" w:rsidRDefault="00A804BD" w:rsidP="00293DE0">
      <w:pPr>
        <w:ind w:firstLine="708"/>
        <w:jc w:val="both"/>
        <w:rPr>
          <w:rFonts w:hint="eastAsia"/>
        </w:rPr>
      </w:pPr>
      <w:r w:rsidRPr="00A87857">
        <w:t>Среднесрочная про</w:t>
      </w:r>
      <w:r w:rsidR="000D0FD4">
        <w:t xml:space="preserve">грамма развития МКОУСОШ </w:t>
      </w:r>
      <w:proofErr w:type="spellStart"/>
      <w:r w:rsidR="000D0FD4">
        <w:t>с</w:t>
      </w:r>
      <w:proofErr w:type="gramStart"/>
      <w:r w:rsidR="000D0FD4" w:rsidRPr="000D0FD4">
        <w:rPr>
          <w:rFonts w:ascii="Times New Roman" w:hAnsi="Times New Roman" w:cs="Times New Roman"/>
        </w:rPr>
        <w:t>.М</w:t>
      </w:r>
      <w:proofErr w:type="gramEnd"/>
      <w:r w:rsidR="000D0FD4" w:rsidRPr="000D0FD4">
        <w:rPr>
          <w:rFonts w:ascii="Times New Roman" w:hAnsi="Times New Roman" w:cs="Times New Roman"/>
        </w:rPr>
        <w:t>угреево</w:t>
      </w:r>
      <w:proofErr w:type="spellEnd"/>
      <w:r w:rsidR="000D0FD4" w:rsidRPr="000D0FD4">
        <w:rPr>
          <w:rFonts w:ascii="Times New Roman" w:hAnsi="Times New Roman" w:cs="Times New Roman"/>
        </w:rPr>
        <w:t xml:space="preserve"> -Никольское</w:t>
      </w:r>
      <w:r w:rsidRPr="000D0FD4">
        <w:rPr>
          <w:rFonts w:ascii="Times New Roman" w:hAnsi="Times New Roman" w:cs="Times New Roman"/>
        </w:rPr>
        <w:t xml:space="preserve"> </w:t>
      </w:r>
      <w:proofErr w:type="spellStart"/>
      <w:r w:rsidRPr="00A87857">
        <w:t>Южского</w:t>
      </w:r>
      <w:proofErr w:type="spellEnd"/>
      <w:r w:rsidRPr="00A87857">
        <w:t xml:space="preserve"> р</w:t>
      </w:r>
      <w:r w:rsidR="000D0FD4">
        <w:t>айона Ивановской области до 202</w:t>
      </w:r>
      <w:r w:rsidR="000D0FD4" w:rsidRPr="000D0FD4">
        <w:rPr>
          <w:rFonts w:ascii="Times New Roman" w:hAnsi="Times New Roman" w:cs="Times New Roman"/>
        </w:rPr>
        <w:t>3</w:t>
      </w:r>
      <w:r w:rsidRPr="00A87857">
        <w:t xml:space="preserve"> года представляет собой управленческий документ, предусматривающий реализацию комплекса мероприятий и создания необходимых условий в 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 в сетевые сообщества (объединения, кластеры) системы образования по приоритетам развития образования.</w:t>
      </w:r>
    </w:p>
    <w:p w:rsidR="00A804BD" w:rsidRPr="00A87857" w:rsidRDefault="00A804BD" w:rsidP="00293DE0">
      <w:pPr>
        <w:ind w:firstLine="708"/>
        <w:jc w:val="both"/>
        <w:rPr>
          <w:rFonts w:hint="eastAsia"/>
        </w:rPr>
      </w:pPr>
      <w:r w:rsidRPr="00A87857">
        <w:t xml:space="preserve">Статья 28 Федерального закона «Об образовании в Российской Федерации» относит к компетенции образовательной организации </w:t>
      </w:r>
      <w:r w:rsidRPr="00A87857">
        <w:rPr>
          <w:b/>
        </w:rPr>
        <w:t>разработку и утверждение по согласованию с учредителем</w:t>
      </w:r>
      <w:r w:rsidRPr="00A87857">
        <w:t xml:space="preserve">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</w:t>
      </w:r>
      <w:r w:rsidRPr="00A87857">
        <w:rPr>
          <w:b/>
        </w:rPr>
        <w:t>стратегические направления развития образовательной организации</w:t>
      </w:r>
      <w:r w:rsidRPr="00A87857">
        <w:t xml:space="preserve"> на среднесрочную перспективу: ценностно-смысловые, целевые, содержательные и результативные приоритеты развития. </w:t>
      </w:r>
    </w:p>
    <w:p w:rsidR="00A804BD" w:rsidRPr="00A87857" w:rsidRDefault="00A804BD" w:rsidP="00293DE0">
      <w:pPr>
        <w:ind w:firstLine="708"/>
        <w:jc w:val="both"/>
        <w:rPr>
          <w:rFonts w:hint="eastAsia"/>
        </w:rPr>
      </w:pPr>
      <w:r w:rsidRPr="00A87857">
        <w:t xml:space="preserve">Программа как проект перспективного развития школы направлена </w:t>
      </w:r>
      <w:proofErr w:type="gramStart"/>
      <w:r w:rsidRPr="00A87857">
        <w:t>на</w:t>
      </w:r>
      <w:proofErr w:type="gramEnd"/>
      <w:r w:rsidRPr="00A87857">
        <w:t>:</w:t>
      </w:r>
    </w:p>
    <w:p w:rsidR="00A804BD" w:rsidRPr="00A87857" w:rsidRDefault="00A804BD" w:rsidP="00293DE0">
      <w:pPr>
        <w:ind w:firstLine="708"/>
        <w:jc w:val="both"/>
        <w:rPr>
          <w:rFonts w:hint="eastAsia"/>
          <w:spacing w:val="-10"/>
        </w:rPr>
      </w:pPr>
      <w:r w:rsidRPr="00A87857">
        <w:t xml:space="preserve">- </w:t>
      </w:r>
      <w:r w:rsidRPr="00A87857">
        <w:rPr>
          <w:spacing w:val="-10"/>
        </w:rPr>
        <w:t xml:space="preserve">Преодоление факторов риска выявленных в школе. </w:t>
      </w:r>
    </w:p>
    <w:p w:rsidR="00A804BD" w:rsidRPr="00A87857" w:rsidRDefault="00A804BD" w:rsidP="00293DE0">
      <w:pPr>
        <w:ind w:firstLine="708"/>
        <w:jc w:val="both"/>
        <w:rPr>
          <w:rFonts w:hint="eastAsia"/>
        </w:rPr>
      </w:pPr>
      <w:r w:rsidRPr="00A87857">
        <w:t>- Обеспечение качественной реализации муниципального задания и всестороннее удовлетворение образовательных запросов субъектов образовательных отношений;</w:t>
      </w:r>
    </w:p>
    <w:p w:rsidR="00A804BD" w:rsidRPr="00A87857" w:rsidRDefault="00A804BD" w:rsidP="00293DE0">
      <w:pPr>
        <w:ind w:firstLine="708"/>
        <w:jc w:val="both"/>
        <w:rPr>
          <w:rFonts w:hint="eastAsia"/>
        </w:rPr>
      </w:pPr>
      <w:r w:rsidRPr="00A87857">
        <w:t>- Консолидацию усилий всех участников образовательных отношений и социального окружения для достижения целей Программы.</w:t>
      </w:r>
    </w:p>
    <w:p w:rsidR="003754B3" w:rsidRPr="00A87857" w:rsidRDefault="003754B3" w:rsidP="00293DE0">
      <w:pPr>
        <w:spacing w:after="200" w:line="276" w:lineRule="auto"/>
        <w:jc w:val="both"/>
        <w:rPr>
          <w:rFonts w:hint="eastAsia"/>
          <w:b/>
        </w:rPr>
      </w:pPr>
    </w:p>
    <w:p w:rsidR="00183DF2" w:rsidRPr="000D0FD4" w:rsidRDefault="00AF2994" w:rsidP="00183DF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A87857">
        <w:rPr>
          <w:rFonts w:hint="eastAsia"/>
          <w:b/>
        </w:rPr>
        <w:br w:type="page"/>
      </w:r>
      <w:r w:rsidR="00183DF2" w:rsidRPr="00A87857">
        <w:rPr>
          <w:b/>
          <w:bCs/>
        </w:rPr>
        <w:lastRenderedPageBreak/>
        <w:t>SWOT-анализ информационно-образ</w:t>
      </w:r>
      <w:r w:rsidR="000D0FD4">
        <w:rPr>
          <w:b/>
          <w:bCs/>
        </w:rPr>
        <w:t xml:space="preserve">овательной среды МКОУСОШ </w:t>
      </w:r>
      <w:proofErr w:type="spellStart"/>
      <w:r w:rsidR="000D0FD4">
        <w:rPr>
          <w:b/>
          <w:bCs/>
        </w:rPr>
        <w:t>с</w:t>
      </w:r>
      <w:proofErr w:type="gramStart"/>
      <w:r w:rsidR="000D0FD4">
        <w:rPr>
          <w:b/>
          <w:bCs/>
        </w:rPr>
        <w:t>.</w:t>
      </w:r>
      <w:r w:rsidR="000D0FD4" w:rsidRPr="000D0FD4">
        <w:rPr>
          <w:rFonts w:ascii="Times New Roman" w:hAnsi="Times New Roman" w:cs="Times New Roman"/>
          <w:b/>
          <w:bCs/>
        </w:rPr>
        <w:t>М</w:t>
      </w:r>
      <w:proofErr w:type="gramEnd"/>
      <w:r w:rsidR="000D0FD4" w:rsidRPr="000D0FD4">
        <w:rPr>
          <w:rFonts w:ascii="Times New Roman" w:hAnsi="Times New Roman" w:cs="Times New Roman"/>
          <w:b/>
          <w:bCs/>
        </w:rPr>
        <w:t>угреево</w:t>
      </w:r>
      <w:proofErr w:type="spellEnd"/>
      <w:r w:rsidR="000D0FD4" w:rsidRPr="000D0FD4">
        <w:rPr>
          <w:rFonts w:ascii="Times New Roman" w:hAnsi="Times New Roman" w:cs="Times New Roman"/>
          <w:b/>
          <w:bCs/>
        </w:rPr>
        <w:t xml:space="preserve"> -Никольское</w:t>
      </w:r>
    </w:p>
    <w:p w:rsidR="00183DF2" w:rsidRPr="00A87857" w:rsidRDefault="00183DF2" w:rsidP="00183DF2">
      <w:pPr>
        <w:autoSpaceDE w:val="0"/>
        <w:autoSpaceDN w:val="0"/>
        <w:adjustRightInd w:val="0"/>
        <w:rPr>
          <w:rFonts w:hint="eastAsia"/>
        </w:rPr>
      </w:pPr>
      <w:r w:rsidRPr="00A87857">
        <w:t>Для выявления потенциала развития образоват</w:t>
      </w:r>
      <w:r w:rsidR="000D0FD4">
        <w:t xml:space="preserve">ельной системы в МКОУСОШ </w:t>
      </w:r>
      <w:proofErr w:type="spellStart"/>
      <w:r w:rsidR="000D0FD4">
        <w:t>с</w:t>
      </w:r>
      <w:proofErr w:type="gramStart"/>
      <w:r w:rsidR="000D0FD4">
        <w:t>.</w:t>
      </w:r>
      <w:r w:rsidR="000D0FD4" w:rsidRPr="000D0FD4">
        <w:rPr>
          <w:rFonts w:ascii="Times New Roman" w:hAnsi="Times New Roman" w:cs="Times New Roman"/>
        </w:rPr>
        <w:t>М</w:t>
      </w:r>
      <w:proofErr w:type="gramEnd"/>
      <w:r w:rsidR="000D0FD4" w:rsidRPr="000D0FD4">
        <w:rPr>
          <w:rFonts w:ascii="Times New Roman" w:hAnsi="Times New Roman" w:cs="Times New Roman"/>
        </w:rPr>
        <w:t>угреево</w:t>
      </w:r>
      <w:proofErr w:type="spellEnd"/>
      <w:r w:rsidR="000D0FD4" w:rsidRPr="000D0FD4">
        <w:rPr>
          <w:rFonts w:ascii="Times New Roman" w:hAnsi="Times New Roman" w:cs="Times New Roman"/>
        </w:rPr>
        <w:t xml:space="preserve"> - Никольское</w:t>
      </w:r>
      <w:r w:rsidR="000D0FD4">
        <w:t xml:space="preserve"> в </w:t>
      </w:r>
      <w:r w:rsidR="000D0FD4" w:rsidRPr="000D0FD4">
        <w:rPr>
          <w:rFonts w:ascii="Times New Roman" w:hAnsi="Times New Roman" w:cs="Times New Roman"/>
        </w:rPr>
        <w:t>сентябре</w:t>
      </w:r>
      <w:r w:rsidRPr="00A87857">
        <w:t xml:space="preserve"> 2021 года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183DF2" w:rsidRPr="00A87857" w:rsidRDefault="00183DF2" w:rsidP="00183DF2">
      <w:pPr>
        <w:jc w:val="right"/>
        <w:rPr>
          <w:rFonts w:hint="eastAsia"/>
        </w:rPr>
      </w:pPr>
      <w:r w:rsidRPr="00A87857">
        <w:t>Таблица</w:t>
      </w:r>
      <w:proofErr w:type="gramStart"/>
      <w:r w:rsidRPr="00A87857">
        <w:t>1</w:t>
      </w:r>
      <w:proofErr w:type="gramEnd"/>
    </w:p>
    <w:tbl>
      <w:tblPr>
        <w:tblStyle w:val="ab"/>
        <w:tblW w:w="15079" w:type="dxa"/>
        <w:tblLook w:val="04A0" w:firstRow="1" w:lastRow="0" w:firstColumn="1" w:lastColumn="0" w:noHBand="0" w:noVBand="1"/>
      </w:tblPr>
      <w:tblGrid>
        <w:gridCol w:w="3369"/>
        <w:gridCol w:w="4110"/>
        <w:gridCol w:w="4198"/>
        <w:gridCol w:w="3402"/>
      </w:tblGrid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Сильные стороны</w:t>
            </w:r>
          </w:p>
        </w:tc>
        <w:tc>
          <w:tcPr>
            <w:tcW w:w="4110" w:type="dxa"/>
          </w:tcPr>
          <w:p w:rsidR="00183DF2" w:rsidRPr="00A87857" w:rsidRDefault="00183DF2" w:rsidP="00BF1814">
            <w:pPr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Слабые стороны</w:t>
            </w:r>
          </w:p>
        </w:tc>
        <w:tc>
          <w:tcPr>
            <w:tcW w:w="4198" w:type="dxa"/>
          </w:tcPr>
          <w:p w:rsidR="00183DF2" w:rsidRPr="00A87857" w:rsidRDefault="00183DF2" w:rsidP="00BF1814">
            <w:pPr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Возможности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Риски</w:t>
            </w:r>
          </w:p>
        </w:tc>
      </w:tr>
      <w:tr w:rsidR="00183DF2" w:rsidRPr="00A87857" w:rsidTr="00BF1814">
        <w:tc>
          <w:tcPr>
            <w:tcW w:w="15079" w:type="dxa"/>
            <w:gridSpan w:val="4"/>
          </w:tcPr>
          <w:p w:rsidR="00183DF2" w:rsidRPr="00A87857" w:rsidRDefault="00183DF2" w:rsidP="00BF1814">
            <w:pPr>
              <w:jc w:val="center"/>
              <w:rPr>
                <w:rFonts w:hint="eastAsia"/>
                <w:b/>
                <w:spacing w:val="0"/>
                <w:sz w:val="24"/>
                <w:szCs w:val="24"/>
              </w:rPr>
            </w:pPr>
            <w:r w:rsidRPr="00A87857">
              <w:rPr>
                <w:b/>
                <w:spacing w:val="0"/>
                <w:sz w:val="24"/>
                <w:szCs w:val="24"/>
              </w:rPr>
              <w:t>Образовательные услуги</w:t>
            </w:r>
          </w:p>
        </w:tc>
      </w:tr>
      <w:tr w:rsidR="00183DF2" w:rsidRPr="00A87857" w:rsidTr="00BF1814">
        <w:tc>
          <w:tcPr>
            <w:tcW w:w="3369" w:type="dxa"/>
          </w:tcPr>
          <w:p w:rsidR="00183DF2" w:rsidRPr="00CD2EED" w:rsidRDefault="00183DF2" w:rsidP="00BF1814">
            <w:pPr>
              <w:pStyle w:val="Default"/>
              <w:rPr>
                <w:color w:val="auto"/>
                <w:spacing w:val="0"/>
              </w:rPr>
            </w:pPr>
            <w:r w:rsidRPr="00CD2EED">
              <w:rPr>
                <w:color w:val="auto"/>
                <w:spacing w:val="0"/>
              </w:rPr>
              <w:t xml:space="preserve">Образование ведется на основании  федеральных государственных образовательных стандартов общего образования </w:t>
            </w:r>
          </w:p>
          <w:p w:rsidR="00183DF2" w:rsidRPr="00980A54" w:rsidRDefault="00183DF2" w:rsidP="00BF1814">
            <w:pPr>
              <w:rPr>
                <w:rFonts w:hint="eastAsia"/>
                <w:color w:val="FFFF00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3DF2" w:rsidRPr="00CD2EED" w:rsidRDefault="00183DF2" w:rsidP="00BF1814">
            <w:pPr>
              <w:pStyle w:val="Default"/>
              <w:rPr>
                <w:color w:val="auto"/>
                <w:spacing w:val="0"/>
              </w:rPr>
            </w:pPr>
            <w:r w:rsidRPr="00CD2EED">
              <w:rPr>
                <w:color w:val="auto"/>
                <w:spacing w:val="0"/>
              </w:rPr>
              <w:t xml:space="preserve">Недостаточное материально-техническое обеспечение образовательной деятельности современными техническими средствами обучения </w:t>
            </w:r>
          </w:p>
          <w:p w:rsidR="00183DF2" w:rsidRPr="00980A54" w:rsidRDefault="00183DF2" w:rsidP="00BF1814">
            <w:pPr>
              <w:rPr>
                <w:rFonts w:hint="eastAsia"/>
                <w:color w:val="FFFF00"/>
                <w:spacing w:val="0"/>
                <w:sz w:val="24"/>
                <w:szCs w:val="24"/>
              </w:rPr>
            </w:pP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Совершенствование содержания образовательного процесса в школе в условиях реализации ФГОС, реализации региональных проектов по реализации Национального проекта «</w:t>
            </w:r>
            <w:proofErr w:type="spellStart"/>
            <w:r w:rsidRPr="00A87857">
              <w:rPr>
                <w:spacing w:val="0"/>
              </w:rPr>
              <w:t>Образовние</w:t>
            </w:r>
            <w:proofErr w:type="spellEnd"/>
            <w:r w:rsidRPr="00A87857">
              <w:rPr>
                <w:spacing w:val="0"/>
              </w:rPr>
              <w:t xml:space="preserve">» на основе преемственности всех уровней образования;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 xml:space="preserve">Улучшение материально-технического обеспечения образовательной деятельности 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Изменение социально-экономической ситуации.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Наличие программ профильного обучения в 10-11 классах.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Опыт применения персональных компьютеров (планшетов)  в образовательном процессе в 10-11 классах.</w:t>
            </w:r>
          </w:p>
        </w:tc>
        <w:tc>
          <w:tcPr>
            <w:tcW w:w="4110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Недостаточно развития система взаимодействия с учреждениями образования для внедрения сетевых форм реализации общеобразовательных программ ОУ.</w:t>
            </w: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Развитие профильного обучения с элементами профориентации будет стимулировать заключение соглашения </w:t>
            </w:r>
            <w:proofErr w:type="gramStart"/>
            <w:r w:rsidRPr="00A87857">
              <w:rPr>
                <w:spacing w:val="0"/>
              </w:rPr>
              <w:t>с</w:t>
            </w:r>
            <w:proofErr w:type="gramEnd"/>
            <w:r w:rsidRPr="00A87857">
              <w:rPr>
                <w:spacing w:val="0"/>
              </w:rPr>
              <w:t xml:space="preserve"> </w:t>
            </w:r>
            <w:proofErr w:type="gramStart"/>
            <w:r w:rsidRPr="00A87857">
              <w:rPr>
                <w:spacing w:val="0"/>
              </w:rPr>
              <w:t>сотрудничестве</w:t>
            </w:r>
            <w:proofErr w:type="gramEnd"/>
            <w:r w:rsidRPr="00A87857">
              <w:rPr>
                <w:spacing w:val="0"/>
              </w:rPr>
              <w:t xml:space="preserve"> с вузами и колледжами региона..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Расширение спектра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возможностей социализации учащихся, в том числе их профессиональной ориентации и занятости после окончания школы. 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Трудности при планировании и зачете образовательных результатов (нормативно-правовое обеспечение);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Нежелание нести ответственность за качество предоставляемых услуг</w:t>
            </w: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Стабильное количество воспитанников, занятых в системе дополните</w:t>
            </w:r>
            <w:r w:rsidR="00980A54">
              <w:rPr>
                <w:spacing w:val="0"/>
                <w:sz w:val="24"/>
                <w:szCs w:val="24"/>
              </w:rPr>
              <w:t>льного образования и высокий (9</w:t>
            </w:r>
            <w:r w:rsidR="00980A54">
              <w:rPr>
                <w:rFonts w:asciiTheme="minorHAnsi" w:hAnsiTheme="minorHAnsi"/>
                <w:spacing w:val="0"/>
                <w:sz w:val="24"/>
                <w:szCs w:val="24"/>
              </w:rPr>
              <w:t>4</w:t>
            </w:r>
            <w:r w:rsidRPr="00A87857">
              <w:rPr>
                <w:spacing w:val="0"/>
                <w:sz w:val="24"/>
                <w:szCs w:val="24"/>
              </w:rPr>
              <w:t xml:space="preserve">%) общий уровень удовлетворенности качеством оказания муниципальной </w:t>
            </w:r>
            <w:r w:rsidRPr="00A87857">
              <w:rPr>
                <w:spacing w:val="0"/>
                <w:sz w:val="24"/>
                <w:szCs w:val="24"/>
              </w:rPr>
              <w:lastRenderedPageBreak/>
              <w:t>услуги «Реализация дополнительных образова</w:t>
            </w:r>
            <w:r w:rsidR="000D0FD4">
              <w:rPr>
                <w:spacing w:val="0"/>
                <w:sz w:val="24"/>
                <w:szCs w:val="24"/>
              </w:rPr>
              <w:t xml:space="preserve">тельных программ» </w:t>
            </w:r>
            <w:proofErr w:type="spellStart"/>
            <w:r w:rsidR="000D0FD4">
              <w:rPr>
                <w:spacing w:val="0"/>
                <w:sz w:val="24"/>
                <w:szCs w:val="24"/>
              </w:rPr>
              <w:t>МКОУСОШс</w:t>
            </w:r>
            <w:proofErr w:type="spellEnd"/>
            <w:r w:rsidR="000D0FD4">
              <w:rPr>
                <w:spacing w:val="0"/>
                <w:sz w:val="24"/>
                <w:szCs w:val="24"/>
              </w:rPr>
              <w:t>.</w:t>
            </w:r>
            <w:r w:rsidR="000D0FD4">
              <w:rPr>
                <w:rFonts w:asciiTheme="minorHAnsi" w:hAnsiTheme="minorHAnsi"/>
                <w:spacing w:val="0"/>
                <w:sz w:val="24"/>
                <w:szCs w:val="24"/>
              </w:rPr>
              <w:t xml:space="preserve"> </w:t>
            </w:r>
            <w:proofErr w:type="spellStart"/>
            <w:r w:rsidR="000D0FD4" w:rsidRPr="000D0F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Мугреево</w:t>
            </w:r>
            <w:proofErr w:type="spellEnd"/>
            <w:r w:rsidR="000D0FD4" w:rsidRPr="000D0F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gramStart"/>
            <w:r w:rsidR="000D0FD4" w:rsidRPr="000D0F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-Н</w:t>
            </w:r>
            <w:proofErr w:type="gramEnd"/>
            <w:r w:rsidR="000D0FD4" w:rsidRPr="000D0F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икольское</w:t>
            </w:r>
            <w:r w:rsidRPr="000D0F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lastRenderedPageBreak/>
              <w:t xml:space="preserve">Отсутствие инфраструктурного обеспечения.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 xml:space="preserve">Недостаточно развития система взаимодействия с учреждениями образования для внедрения сетевых форм реализации дополнительных программ ОУ.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4198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lastRenderedPageBreak/>
              <w:t>Расширение и привлечение партнерских связей, будет способствовать положительной динамике в развитии школы, расширению спектра дополнительных программ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Без развития необходимой нормативной базы система социальных связей не даст ожидаемых результатов в образовательной деятельности</w:t>
            </w:r>
            <w:r w:rsidRPr="00A87857">
              <w:rPr>
                <w:i/>
                <w:iCs/>
                <w:spacing w:val="0"/>
              </w:rPr>
              <w:t xml:space="preserve">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 xml:space="preserve">Нежелание нести </w:t>
            </w:r>
            <w:r w:rsidRPr="00A87857">
              <w:rPr>
                <w:spacing w:val="0"/>
                <w:sz w:val="24"/>
                <w:szCs w:val="24"/>
              </w:rPr>
              <w:lastRenderedPageBreak/>
              <w:t>ответственность за качество предоставляемых услуг</w:t>
            </w:r>
          </w:p>
        </w:tc>
      </w:tr>
      <w:tr w:rsidR="00183DF2" w:rsidRPr="00A87857" w:rsidTr="00BF1814">
        <w:tc>
          <w:tcPr>
            <w:tcW w:w="15079" w:type="dxa"/>
            <w:gridSpan w:val="4"/>
          </w:tcPr>
          <w:p w:rsidR="00183DF2" w:rsidRPr="00A87857" w:rsidRDefault="00183DF2" w:rsidP="00BF1814">
            <w:pPr>
              <w:pStyle w:val="Default"/>
              <w:jc w:val="center"/>
              <w:rPr>
                <w:spacing w:val="0"/>
              </w:rPr>
            </w:pPr>
            <w:r w:rsidRPr="00A87857">
              <w:rPr>
                <w:b/>
                <w:bCs/>
                <w:spacing w:val="0"/>
              </w:rPr>
              <w:lastRenderedPageBreak/>
              <w:t>Образовательные технологии и процессы</w:t>
            </w:r>
          </w:p>
          <w:p w:rsidR="00183DF2" w:rsidRPr="00A87857" w:rsidRDefault="00183DF2" w:rsidP="00BF1814">
            <w:pPr>
              <w:rPr>
                <w:rFonts w:hint="eastAsia"/>
                <w:sz w:val="24"/>
                <w:szCs w:val="24"/>
              </w:rPr>
            </w:pP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Применение современных технологий в образовательной деятельности</w:t>
            </w:r>
          </w:p>
        </w:tc>
        <w:tc>
          <w:tcPr>
            <w:tcW w:w="4110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Недостаточное владение активными методами обучения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Проблема «инструментальной» некомпетентности педагогов при работе в цифровой среде.</w:t>
            </w: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Обновление компетенции педагогических кадров, создание механизмов мотивации педагогов к повышению качества работы и непрерывному профессиональному развитию.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Развитие современной образовательной среды, внедрение инновационных технологий, развитие цифровой грамотности педагогов.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 xml:space="preserve">Непонимание педагогами необходимости профессионального роста и нежелание повышать свою компетентность в работе с </w:t>
            </w:r>
            <w:proofErr w:type="gramStart"/>
            <w:r w:rsidRPr="00A87857">
              <w:rPr>
                <w:spacing w:val="0"/>
                <w:sz w:val="24"/>
                <w:szCs w:val="24"/>
              </w:rPr>
              <w:t>цифровым</w:t>
            </w:r>
            <w:proofErr w:type="gramEnd"/>
            <w:r w:rsidRPr="00A87857">
              <w:rPr>
                <w:spacing w:val="0"/>
                <w:sz w:val="24"/>
                <w:szCs w:val="24"/>
              </w:rPr>
              <w:t xml:space="preserve"> образовательным контентом.</w:t>
            </w:r>
          </w:p>
        </w:tc>
      </w:tr>
      <w:tr w:rsidR="00183DF2" w:rsidRPr="00A87857" w:rsidTr="00BF1814">
        <w:tc>
          <w:tcPr>
            <w:tcW w:w="15079" w:type="dxa"/>
            <w:gridSpan w:val="4"/>
          </w:tcPr>
          <w:p w:rsidR="00183DF2" w:rsidRPr="00A87857" w:rsidRDefault="00183DF2" w:rsidP="00BF1814">
            <w:pPr>
              <w:pStyle w:val="Default"/>
              <w:jc w:val="center"/>
              <w:rPr>
                <w:spacing w:val="0"/>
              </w:rPr>
            </w:pPr>
            <w:r w:rsidRPr="00A87857">
              <w:rPr>
                <w:b/>
                <w:bCs/>
                <w:spacing w:val="0"/>
              </w:rPr>
              <w:t>Материально-техническое оснащение образовательной деятельности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Обеспеченность компьютерной техникой и информационными ресурсами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Локальная сеть (</w:t>
            </w:r>
            <w:proofErr w:type="spellStart"/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WiFi</w:t>
            </w:r>
            <w:proofErr w:type="spellEnd"/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Использование электронного журнала и электронного дневника</w:t>
            </w:r>
          </w:p>
          <w:p w:rsidR="00216101" w:rsidRPr="00A87857" w:rsidRDefault="00980A54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 w:rsidR="00216101"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оступ к сети Интернет</w:t>
            </w:r>
          </w:p>
          <w:p w:rsidR="00216101" w:rsidRPr="00A87857" w:rsidRDefault="00216101" w:rsidP="0021610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Количество учащихся, пр</w:t>
            </w:r>
            <w:r w:rsidR="00980A5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иходящихся на один компьютер – 3</w:t>
            </w:r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чел.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Лицензионное программное обеспечение на</w:t>
            </w:r>
            <w:r w:rsidRPr="00A87857">
              <w:rPr>
                <w:color w:val="000000"/>
                <w:spacing w:val="0"/>
                <w:sz w:val="24"/>
                <w:szCs w:val="24"/>
              </w:rPr>
              <w:t xml:space="preserve"> </w:t>
            </w: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всех компьютерах. 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Сайт школы, отвечающий требованиям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lastRenderedPageBreak/>
              <w:t xml:space="preserve">закона «Об образовании в </w:t>
            </w:r>
            <w:proofErr w:type="gramStart"/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Российской</w:t>
            </w:r>
            <w:proofErr w:type="gramEnd"/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Федерации» №273 ФЗ от 29.12.2012.</w:t>
            </w:r>
          </w:p>
        </w:tc>
        <w:tc>
          <w:tcPr>
            <w:tcW w:w="4110" w:type="dxa"/>
          </w:tcPr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Информационно-коммуникационные ресурсы школьной библиотеки требуют обновления и пополнения.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Требуется обновление мебели в учебных кабинетах.</w:t>
            </w:r>
          </w:p>
          <w:p w:rsidR="00216101" w:rsidRPr="00A87857" w:rsidRDefault="00216101" w:rsidP="0021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Улучшение материально-технического обеспечения образовательной деятельности</w:t>
            </w:r>
            <w:r w:rsidR="00216101" w:rsidRPr="00A87857">
              <w:rPr>
                <w:spacing w:val="0"/>
              </w:rPr>
              <w:t>.</w:t>
            </w:r>
          </w:p>
          <w:p w:rsidR="00216101" w:rsidRPr="00A87857" w:rsidRDefault="00216101" w:rsidP="00BF1814">
            <w:pPr>
              <w:pStyle w:val="Default"/>
              <w:rPr>
                <w:spacing w:val="0"/>
              </w:rPr>
            </w:pPr>
          </w:p>
        </w:tc>
        <w:tc>
          <w:tcPr>
            <w:tcW w:w="3402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Изменение социально-экономической ситуации.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Сокращение финансирования ОУ</w:t>
            </w:r>
          </w:p>
        </w:tc>
      </w:tr>
      <w:tr w:rsidR="00183DF2" w:rsidRPr="00A87857" w:rsidTr="00BF1814">
        <w:tc>
          <w:tcPr>
            <w:tcW w:w="15079" w:type="dxa"/>
            <w:gridSpan w:val="4"/>
          </w:tcPr>
          <w:p w:rsidR="00183DF2" w:rsidRPr="00A87857" w:rsidRDefault="00183DF2" w:rsidP="00BF1814">
            <w:pPr>
              <w:pStyle w:val="Default"/>
              <w:jc w:val="center"/>
              <w:rPr>
                <w:spacing w:val="0"/>
              </w:rPr>
            </w:pPr>
            <w:r w:rsidRPr="00A87857">
              <w:rPr>
                <w:b/>
                <w:bCs/>
                <w:spacing w:val="0"/>
              </w:rPr>
              <w:lastRenderedPageBreak/>
              <w:t>Финансовые ресурсы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Организация эффективного финансового менеджмента в ОО</w:t>
            </w:r>
            <w:r w:rsidRPr="00A87857">
              <w:rPr>
                <w:i/>
                <w:i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183DF2" w:rsidRPr="00A87857" w:rsidRDefault="00183DF2" w:rsidP="00BF1814">
            <w:pPr>
              <w:rPr>
                <w:rFonts w:hint="eastAsia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Отсутствие платных образовательных услуг.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iCs/>
                <w:spacing w:val="0"/>
              </w:rPr>
              <w:t>Отсутствие опыт</w:t>
            </w:r>
            <w:r w:rsidR="00293DE0" w:rsidRPr="00A87857">
              <w:rPr>
                <w:iCs/>
                <w:spacing w:val="0"/>
              </w:rPr>
              <w:t>а</w:t>
            </w:r>
            <w:r w:rsidRPr="00A87857">
              <w:rPr>
                <w:iCs/>
                <w:spacing w:val="0"/>
              </w:rPr>
              <w:t xml:space="preserve"> участия в </w:t>
            </w:r>
            <w:proofErr w:type="spellStart"/>
            <w:r w:rsidRPr="00A87857">
              <w:rPr>
                <w:iCs/>
                <w:spacing w:val="0"/>
              </w:rPr>
              <w:t>грантовых</w:t>
            </w:r>
            <w:proofErr w:type="spellEnd"/>
            <w:r w:rsidRPr="00A87857">
              <w:rPr>
                <w:iCs/>
                <w:spacing w:val="0"/>
              </w:rPr>
              <w:t xml:space="preserve"> конкурсах</w:t>
            </w: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Дополнительное привлечение внебюджетных средств за счет развития системы реализации дополнительных платных образовательных услуг. 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</w:p>
        </w:tc>
        <w:tc>
          <w:tcPr>
            <w:tcW w:w="3402" w:type="dxa"/>
          </w:tcPr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Отсутствие нормативной базы и опыта внедрения платных образовательных услуг. Ответственность за качество предоставляемых услуг</w:t>
            </w:r>
          </w:p>
        </w:tc>
      </w:tr>
      <w:tr w:rsidR="00183DF2" w:rsidRPr="00A87857" w:rsidTr="00BF1814">
        <w:tc>
          <w:tcPr>
            <w:tcW w:w="15079" w:type="dxa"/>
            <w:gridSpan w:val="4"/>
          </w:tcPr>
          <w:p w:rsidR="00183DF2" w:rsidRPr="00A87857" w:rsidRDefault="00183DF2" w:rsidP="00BF1814">
            <w:pPr>
              <w:pStyle w:val="Default"/>
              <w:jc w:val="center"/>
              <w:rPr>
                <w:spacing w:val="0"/>
              </w:rPr>
            </w:pPr>
            <w:r w:rsidRPr="00A87857">
              <w:rPr>
                <w:b/>
                <w:bCs/>
                <w:spacing w:val="0"/>
              </w:rPr>
              <w:t>Кадровые ресурсы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183DF2" w:rsidRPr="00A87857" w:rsidTr="00BF1814">
        <w:tc>
          <w:tcPr>
            <w:tcW w:w="3369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Опыт и квалифи</w:t>
            </w:r>
            <w:r w:rsidR="00216101" w:rsidRPr="00A87857">
              <w:rPr>
                <w:spacing w:val="0"/>
              </w:rPr>
              <w:t xml:space="preserve">кация </w:t>
            </w:r>
            <w:r w:rsidRPr="00A87857">
              <w:rPr>
                <w:spacing w:val="0"/>
              </w:rPr>
              <w:t xml:space="preserve"> кадров. 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Умение работать в команде, взаимопомощь, доверие, самостоятельность в выборе и принятии решений.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Универсальность и мобильность специалистов в работе с детьми разных возрастных групп и различной степени мотивации к обучению.</w:t>
            </w:r>
          </w:p>
        </w:tc>
        <w:tc>
          <w:tcPr>
            <w:tcW w:w="4110" w:type="dxa"/>
          </w:tcPr>
          <w:p w:rsidR="009A696D" w:rsidRPr="00A87857" w:rsidRDefault="00183DF2" w:rsidP="009A696D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Профессиональное выгорание. </w:t>
            </w:r>
            <w:proofErr w:type="spellStart"/>
            <w:r w:rsidR="009A696D">
              <w:rPr>
                <w:spacing w:val="0"/>
              </w:rPr>
              <w:t>Неу</w:t>
            </w:r>
            <w:r w:rsidR="009A696D" w:rsidRPr="00A87857">
              <w:rPr>
                <w:spacing w:val="0"/>
              </w:rPr>
              <w:t>комплектованность</w:t>
            </w:r>
            <w:proofErr w:type="spellEnd"/>
            <w:r w:rsidR="009A696D" w:rsidRPr="00A87857">
              <w:rPr>
                <w:spacing w:val="0"/>
              </w:rPr>
              <w:t xml:space="preserve"> штата сотрудников. </w:t>
            </w:r>
            <w:r w:rsidR="009A696D">
              <w:rPr>
                <w:spacing w:val="0"/>
              </w:rPr>
              <w:t>Отсутствие</w:t>
            </w:r>
            <w:r w:rsidR="009A696D" w:rsidRPr="00A87857">
              <w:rPr>
                <w:spacing w:val="0"/>
              </w:rPr>
              <w:t xml:space="preserve"> молодых педагогов со стажем до 5 лет в педагогическом коллективе. </w:t>
            </w:r>
          </w:p>
          <w:p w:rsidR="00183DF2" w:rsidRPr="00A87857" w:rsidRDefault="00216101" w:rsidP="00BF1814">
            <w:pPr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color w:val="000000"/>
                <w:spacing w:val="0"/>
                <w:sz w:val="24"/>
                <w:szCs w:val="24"/>
              </w:rPr>
              <w:t>К</w:t>
            </w:r>
            <w:r w:rsidR="00183DF2" w:rsidRPr="00A87857">
              <w:rPr>
                <w:color w:val="000000"/>
                <w:spacing w:val="0"/>
                <w:sz w:val="24"/>
                <w:szCs w:val="24"/>
              </w:rPr>
              <w:t xml:space="preserve">валификация </w:t>
            </w:r>
            <w:proofErr w:type="spellStart"/>
            <w:r w:rsidR="00183DF2" w:rsidRPr="00A87857">
              <w:rPr>
                <w:color w:val="000000"/>
                <w:spacing w:val="0"/>
                <w:sz w:val="24"/>
                <w:szCs w:val="24"/>
              </w:rPr>
              <w:t>педкадров</w:t>
            </w:r>
            <w:proofErr w:type="spellEnd"/>
            <w:r w:rsidRPr="00A87857">
              <w:rPr>
                <w:color w:val="000000"/>
                <w:spacing w:val="0"/>
                <w:sz w:val="24"/>
                <w:szCs w:val="24"/>
              </w:rPr>
              <w:t xml:space="preserve"> не удовлетворяет требованиям современного уровня развития </w:t>
            </w:r>
            <w:proofErr w:type="spellStart"/>
            <w:r w:rsidRPr="00A87857">
              <w:rPr>
                <w:color w:val="000000"/>
                <w:spacing w:val="0"/>
                <w:sz w:val="24"/>
                <w:szCs w:val="24"/>
              </w:rPr>
              <w:t>образования</w:t>
            </w:r>
            <w:proofErr w:type="gramStart"/>
            <w:r w:rsidRPr="00A87857">
              <w:rPr>
                <w:color w:val="000000"/>
                <w:spacing w:val="0"/>
                <w:sz w:val="24"/>
                <w:szCs w:val="24"/>
              </w:rPr>
              <w:t>.</w:t>
            </w:r>
            <w:r w:rsidR="00183DF2" w:rsidRPr="00A87857">
              <w:rPr>
                <w:color w:val="000000"/>
                <w:spacing w:val="0"/>
                <w:sz w:val="24"/>
                <w:szCs w:val="24"/>
              </w:rPr>
              <w:t>С</w:t>
            </w:r>
            <w:proofErr w:type="spellEnd"/>
            <w:proofErr w:type="gramEnd"/>
            <w:r w:rsidR="00183DF2" w:rsidRPr="00A87857">
              <w:rPr>
                <w:color w:val="000000"/>
                <w:spacing w:val="0"/>
                <w:sz w:val="24"/>
                <w:szCs w:val="24"/>
              </w:rPr>
              <w:t xml:space="preserve"> высшей кате</w:t>
            </w:r>
            <w:r w:rsidR="009A696D">
              <w:rPr>
                <w:color w:val="000000"/>
                <w:spacing w:val="0"/>
                <w:sz w:val="24"/>
                <w:szCs w:val="24"/>
              </w:rPr>
              <w:t xml:space="preserve">горией 1 чел, с 1 категорией – </w:t>
            </w:r>
            <w:r w:rsidR="00756259">
              <w:rPr>
                <w:rFonts w:asciiTheme="minorHAnsi" w:hAnsiTheme="minorHAnsi"/>
                <w:color w:val="000000"/>
                <w:spacing w:val="0"/>
                <w:sz w:val="24"/>
                <w:szCs w:val="24"/>
              </w:rPr>
              <w:t>3</w:t>
            </w:r>
            <w:r w:rsidR="00183DF2" w:rsidRPr="00A87857">
              <w:rPr>
                <w:color w:val="000000"/>
                <w:spacing w:val="0"/>
                <w:sz w:val="24"/>
                <w:szCs w:val="24"/>
              </w:rPr>
              <w:t xml:space="preserve"> чел. Без категории – 5 человек.</w:t>
            </w:r>
          </w:p>
          <w:p w:rsidR="00183DF2" w:rsidRPr="00A87857" w:rsidRDefault="00183DF2" w:rsidP="00BF1814">
            <w:pPr>
              <w:autoSpaceDE w:val="0"/>
              <w:autoSpaceDN w:val="0"/>
              <w:adjustRightInd w:val="0"/>
              <w:rPr>
                <w:rFonts w:hint="eastAsia"/>
                <w:color w:val="000000"/>
                <w:spacing w:val="0"/>
                <w:sz w:val="24"/>
                <w:szCs w:val="24"/>
              </w:rPr>
            </w:pPr>
            <w:r w:rsidRPr="00A87857">
              <w:rPr>
                <w:color w:val="000000"/>
                <w:spacing w:val="0"/>
                <w:sz w:val="24"/>
                <w:szCs w:val="24"/>
              </w:rPr>
              <w:t xml:space="preserve">ИКТ компетенции педагогов требуют совершенствования в области </w:t>
            </w:r>
            <w:proofErr w:type="gramStart"/>
            <w:r w:rsidRPr="00A87857">
              <w:rPr>
                <w:color w:val="000000"/>
                <w:spacing w:val="0"/>
                <w:sz w:val="24"/>
                <w:szCs w:val="24"/>
              </w:rPr>
              <w:t>ДО</w:t>
            </w:r>
            <w:proofErr w:type="gramEnd"/>
            <w:r w:rsidRPr="00A87857">
              <w:rPr>
                <w:color w:val="000000"/>
                <w:spacing w:val="0"/>
                <w:sz w:val="24"/>
                <w:szCs w:val="24"/>
              </w:rPr>
              <w:t>, работе в социальных сетях с классными коллективами</w:t>
            </w:r>
          </w:p>
          <w:p w:rsidR="00183DF2" w:rsidRPr="00A87857" w:rsidRDefault="00183DF2" w:rsidP="00BF1814">
            <w:pPr>
              <w:autoSpaceDE w:val="0"/>
              <w:autoSpaceDN w:val="0"/>
              <w:adjustRightInd w:val="0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Недостаточная активность учителей в области использования на уроках цифровых инструментов.</w:t>
            </w:r>
          </w:p>
          <w:p w:rsidR="00183DF2" w:rsidRPr="00A87857" w:rsidRDefault="00183DF2" w:rsidP="00BF1814">
            <w:pPr>
              <w:autoSpaceDE w:val="0"/>
              <w:autoSpaceDN w:val="0"/>
              <w:adjustRightInd w:val="0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 xml:space="preserve">Нет механизма </w:t>
            </w:r>
            <w:proofErr w:type="spellStart"/>
            <w:r w:rsidRPr="00A87857">
              <w:rPr>
                <w:spacing w:val="0"/>
                <w:sz w:val="24"/>
                <w:szCs w:val="24"/>
              </w:rPr>
              <w:t>внутришкольного</w:t>
            </w:r>
            <w:proofErr w:type="spellEnd"/>
            <w:r w:rsidRPr="00A87857">
              <w:rPr>
                <w:spacing w:val="0"/>
                <w:sz w:val="24"/>
                <w:szCs w:val="24"/>
              </w:rPr>
              <w:t xml:space="preserve"> обучения </w:t>
            </w:r>
            <w:r w:rsidR="00216101" w:rsidRPr="00A87857">
              <w:rPr>
                <w:spacing w:val="0"/>
                <w:sz w:val="24"/>
                <w:szCs w:val="24"/>
              </w:rPr>
              <w:t>современным образовательным технологиям</w:t>
            </w:r>
            <w:r w:rsidRPr="00A87857">
              <w:rPr>
                <w:spacing w:val="0"/>
                <w:sz w:val="24"/>
                <w:szCs w:val="24"/>
              </w:rPr>
              <w:t>.</w:t>
            </w:r>
          </w:p>
          <w:p w:rsidR="00183DF2" w:rsidRPr="00A87857" w:rsidRDefault="00183DF2" w:rsidP="00BF1814">
            <w:pPr>
              <w:autoSpaceDE w:val="0"/>
              <w:autoSpaceDN w:val="0"/>
              <w:adjustRightInd w:val="0"/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lastRenderedPageBreak/>
              <w:t xml:space="preserve">Недостаточно широко используются все возможности </w:t>
            </w:r>
            <w:proofErr w:type="gramStart"/>
            <w:r w:rsidRPr="00A87857">
              <w:rPr>
                <w:spacing w:val="0"/>
                <w:sz w:val="24"/>
                <w:szCs w:val="24"/>
              </w:rPr>
              <w:t>интернет-порталов</w:t>
            </w:r>
            <w:proofErr w:type="gramEnd"/>
            <w:r w:rsidRPr="00A87857">
              <w:rPr>
                <w:spacing w:val="0"/>
                <w:sz w:val="24"/>
                <w:szCs w:val="24"/>
              </w:rPr>
              <w:t xml:space="preserve"> для профессионального роста и повешения квалификации.</w:t>
            </w:r>
          </w:p>
          <w:p w:rsidR="00183DF2" w:rsidRPr="00756259" w:rsidRDefault="00183DF2" w:rsidP="00756259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Нет механизма выявления, внедрения и распространения современных педагогических практик, в том числе с использованием сетевых технологий и цифровых инструментов.</w:t>
            </w:r>
          </w:p>
          <w:p w:rsidR="00216101" w:rsidRPr="00A87857" w:rsidRDefault="00216101" w:rsidP="00BF1814">
            <w:pPr>
              <w:pStyle w:val="Default"/>
              <w:rPr>
                <w:spacing w:val="0"/>
              </w:rPr>
            </w:pPr>
          </w:p>
        </w:tc>
        <w:tc>
          <w:tcPr>
            <w:tcW w:w="4198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lastRenderedPageBreak/>
              <w:t xml:space="preserve">Поддержка, стимулирование и повышение статуса </w:t>
            </w:r>
            <w:r w:rsidR="009A696D">
              <w:rPr>
                <w:spacing w:val="0"/>
              </w:rPr>
              <w:t>п</w:t>
            </w:r>
            <w:r w:rsidRPr="00A87857">
              <w:rPr>
                <w:spacing w:val="0"/>
              </w:rPr>
              <w:t xml:space="preserve">едагогических работников. 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Сохранение и укрепление здоровья педагогических работников, дальнейшее развитие системы школьных традиций. 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Создание условий для непрерывного профессионального роста педагогов.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proofErr w:type="gramStart"/>
            <w:r w:rsidRPr="00A87857">
              <w:rPr>
                <w:spacing w:val="0"/>
              </w:rPr>
              <w:t>Присвоении</w:t>
            </w:r>
            <w:proofErr w:type="gramEnd"/>
            <w:r w:rsidRPr="00A87857">
              <w:rPr>
                <w:spacing w:val="0"/>
              </w:rPr>
              <w:t xml:space="preserve"> дополнительных педагогических квалификаций «Учитель-исследователь», «Учитель-методист», «Учитель наставник» </w:t>
            </w:r>
          </w:p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Повышение эффективности управления ОУ в условиях реализации Программы развития до 2025 года предполагает внедрение электронных систем управления и электронного документооборота.</w:t>
            </w:r>
          </w:p>
          <w:p w:rsidR="00216101" w:rsidRPr="00A87857" w:rsidRDefault="00216101" w:rsidP="00216101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>Профессиональная переподготовка специалистов.</w:t>
            </w:r>
          </w:p>
        </w:tc>
        <w:tc>
          <w:tcPr>
            <w:tcW w:w="3402" w:type="dxa"/>
          </w:tcPr>
          <w:p w:rsidR="00183DF2" w:rsidRPr="00A87857" w:rsidRDefault="00183DF2" w:rsidP="00BF1814">
            <w:pPr>
              <w:pStyle w:val="Default"/>
              <w:rPr>
                <w:spacing w:val="0"/>
              </w:rPr>
            </w:pPr>
            <w:r w:rsidRPr="00A87857">
              <w:rPr>
                <w:spacing w:val="0"/>
              </w:rPr>
              <w:t xml:space="preserve">Незащищенность педагога перед субъектами образовательных отношений. </w:t>
            </w:r>
          </w:p>
          <w:p w:rsidR="00183DF2" w:rsidRPr="00A87857" w:rsidRDefault="00183DF2" w:rsidP="00BF1814">
            <w:pPr>
              <w:rPr>
                <w:rFonts w:hint="eastAsia"/>
                <w:spacing w:val="0"/>
                <w:sz w:val="24"/>
                <w:szCs w:val="24"/>
              </w:rPr>
            </w:pPr>
            <w:r w:rsidRPr="00A87857">
              <w:rPr>
                <w:spacing w:val="0"/>
                <w:sz w:val="24"/>
                <w:szCs w:val="24"/>
              </w:rPr>
              <w:t>Отток квалифицированных кадров.</w:t>
            </w:r>
            <w:r w:rsidR="00756259">
              <w:rPr>
                <w:spacing w:val="0"/>
              </w:rPr>
              <w:t xml:space="preserve"> </w:t>
            </w:r>
            <w:proofErr w:type="spellStart"/>
            <w:r w:rsidR="00756259" w:rsidRPr="00756259">
              <w:rPr>
                <w:spacing w:val="0"/>
                <w:sz w:val="24"/>
                <w:szCs w:val="24"/>
              </w:rPr>
              <w:t>Неукомплектованность</w:t>
            </w:r>
            <w:proofErr w:type="spellEnd"/>
            <w:r w:rsidR="00756259" w:rsidRPr="00756259">
              <w:rPr>
                <w:spacing w:val="0"/>
                <w:sz w:val="24"/>
                <w:szCs w:val="24"/>
              </w:rPr>
              <w:t xml:space="preserve"> штата сотрудников.</w:t>
            </w:r>
          </w:p>
        </w:tc>
      </w:tr>
    </w:tbl>
    <w:p w:rsidR="00183DF2" w:rsidRPr="00A87857" w:rsidRDefault="00183DF2" w:rsidP="00183DF2">
      <w:pPr>
        <w:rPr>
          <w:rFonts w:hint="eastAsia"/>
        </w:rPr>
      </w:pPr>
    </w:p>
    <w:p w:rsidR="00183DF2" w:rsidRPr="00A87857" w:rsidRDefault="00183DF2" w:rsidP="00183DF2">
      <w:pPr>
        <w:pStyle w:val="Default"/>
      </w:pPr>
      <w:r w:rsidRPr="00A87857">
        <w:t xml:space="preserve">Успешная реализация программы развития школы позволяет продолжить начатую работу по преобразованию школьного пространства, создать условия для получения высокого качества и доступности образования для всех слоев населения и обеспечение позитивной социализации каждого обучающегося. </w:t>
      </w:r>
    </w:p>
    <w:p w:rsidR="00183DF2" w:rsidRPr="00A87857" w:rsidRDefault="00183DF2" w:rsidP="00183DF2">
      <w:pPr>
        <w:pStyle w:val="Default"/>
      </w:pPr>
      <w:r w:rsidRPr="00A87857">
        <w:t xml:space="preserve">Реализация проектной идеи осуществляется в ходе реализации целевых программ и проектов, представляющих комплекс мероприятий, направленных на решение стратегических задач. Программно-целевой и проектный методы реализации программы позволят обоснованно определить содержание, организационные и финансовые механизмы деятельности, обеспечить контроль за промежуточными и конечными результатами реализации Программы. </w:t>
      </w:r>
    </w:p>
    <w:p w:rsidR="00183DF2" w:rsidRPr="00A87857" w:rsidRDefault="00183DF2" w:rsidP="00183DF2">
      <w:pPr>
        <w:pStyle w:val="Default"/>
      </w:pPr>
      <w:r w:rsidRPr="00A87857">
        <w:t xml:space="preserve">Для реализации оптимального сценария развития школа может использовать следующие </w:t>
      </w:r>
      <w:r w:rsidRPr="00A87857">
        <w:rPr>
          <w:b/>
          <w:bCs/>
          <w:i/>
          <w:iCs/>
        </w:rPr>
        <w:t>возможности</w:t>
      </w:r>
      <w:r w:rsidRPr="00A87857">
        <w:rPr>
          <w:b/>
          <w:bCs/>
        </w:rPr>
        <w:t xml:space="preserve">: </w:t>
      </w:r>
    </w:p>
    <w:p w:rsidR="00183DF2" w:rsidRPr="00A87857" w:rsidRDefault="00183DF2" w:rsidP="00183DF2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</w:pPr>
      <w:r w:rsidRPr="00A87857">
        <w:t xml:space="preserve">совершенствование материально-технических условий образовательного процесса за счёт рационального использования средств финансирования. </w:t>
      </w:r>
    </w:p>
    <w:p w:rsidR="00183DF2" w:rsidRPr="00A87857" w:rsidRDefault="00183DF2" w:rsidP="00183DF2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7" w:line="240" w:lineRule="auto"/>
      </w:pPr>
      <w:r w:rsidRPr="00A87857">
        <w:t xml:space="preserve">совершенствование механизмов управления: передача части управляемых процессов в режим управления проектами, проведение контрольно-аналитических процедур на основе системы сбалансированных показателей; </w:t>
      </w:r>
    </w:p>
    <w:p w:rsidR="00183DF2" w:rsidRPr="00A87857" w:rsidRDefault="00183DF2" w:rsidP="00183DF2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7" w:line="240" w:lineRule="auto"/>
      </w:pPr>
      <w:r w:rsidRPr="00A87857">
        <w:t xml:space="preserve">повышение уровня профессионализма педагогов в применении технологий, адекватных целям современного образования; </w:t>
      </w:r>
    </w:p>
    <w:p w:rsidR="00183DF2" w:rsidRPr="00A87857" w:rsidRDefault="00183DF2" w:rsidP="00183DF2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7" w:line="240" w:lineRule="auto"/>
      </w:pPr>
      <w:r w:rsidRPr="00A87857">
        <w:t xml:space="preserve">повышение уровня школьного благополучия. </w:t>
      </w:r>
    </w:p>
    <w:p w:rsidR="00183DF2" w:rsidRPr="00A87857" w:rsidRDefault="00183DF2" w:rsidP="00183DF2">
      <w:pPr>
        <w:pStyle w:val="Default"/>
      </w:pPr>
    </w:p>
    <w:p w:rsidR="00183DF2" w:rsidRPr="00A87857" w:rsidRDefault="00183DF2" w:rsidP="00183DF2">
      <w:pPr>
        <w:pStyle w:val="Default"/>
      </w:pPr>
      <w:r w:rsidRPr="00A87857">
        <w:t xml:space="preserve">При реализации оптимального сценария развития школа может иметь следующие </w:t>
      </w:r>
      <w:r w:rsidRPr="00A87857">
        <w:rPr>
          <w:b/>
          <w:bCs/>
          <w:i/>
          <w:iCs/>
        </w:rPr>
        <w:t>позитивные последствия</w:t>
      </w:r>
      <w:r w:rsidRPr="00A87857">
        <w:rPr>
          <w:b/>
          <w:bCs/>
        </w:rPr>
        <w:t xml:space="preserve">: </w:t>
      </w:r>
    </w:p>
    <w:p w:rsidR="00183DF2" w:rsidRPr="00A87857" w:rsidRDefault="00183DF2" w:rsidP="00183DF2">
      <w:pPr>
        <w:pStyle w:val="Default"/>
      </w:pPr>
      <w:r w:rsidRPr="00A87857">
        <w:t xml:space="preserve">- увеличение количества родителей, удовлетворённых качеством образовательного процесса и школьной среды; </w:t>
      </w:r>
    </w:p>
    <w:p w:rsidR="00183DF2" w:rsidRPr="00A87857" w:rsidRDefault="00183DF2" w:rsidP="00183DF2">
      <w:pPr>
        <w:pStyle w:val="Default"/>
      </w:pPr>
      <w:r w:rsidRPr="00A87857">
        <w:t xml:space="preserve">- увеличение количества учащихся и родителей, активно участвующих в образовательных и социальных инициативах школы; </w:t>
      </w:r>
    </w:p>
    <w:p w:rsidR="00183DF2" w:rsidRPr="00A87857" w:rsidRDefault="00183DF2" w:rsidP="00183DF2">
      <w:pPr>
        <w:pStyle w:val="Default"/>
      </w:pPr>
      <w:r w:rsidRPr="00A87857">
        <w:t xml:space="preserve">- положительная динамика образовательных результатов (успешность обучения, результаты независимой аттестации по окончании ступени образования, повышение функциональной грамотности учащихся, результативность участия во внеурочной деятельности, положительная мотивация к обучению, готовность к обоснованному выбору стратегии дальнейшего образования по окончании 2 и 3 ступени); </w:t>
      </w:r>
    </w:p>
    <w:p w:rsidR="00183DF2" w:rsidRPr="00A87857" w:rsidRDefault="00183DF2" w:rsidP="00183DF2">
      <w:pPr>
        <w:pStyle w:val="Default"/>
      </w:pPr>
      <w:r w:rsidRPr="00A87857">
        <w:lastRenderedPageBreak/>
        <w:t xml:space="preserve">-широкое использование новых образовательных технологий, в том числе мобильного электронного образования, дистанционного образования, интерактивных форм обучения, проектных и других методов, стимулирующих активность обучающихся, формирующих навыки анализа информации и самообучения, увеличение роли самостоятельной работы учащихся </w:t>
      </w:r>
    </w:p>
    <w:p w:rsidR="00183DF2" w:rsidRPr="00A87857" w:rsidRDefault="00183DF2" w:rsidP="00183DF2">
      <w:pPr>
        <w:pStyle w:val="Default"/>
      </w:pPr>
      <w:r w:rsidRPr="00A87857">
        <w:t xml:space="preserve">- увеличение количества педагогов, участвующих в инновационных процессах; </w:t>
      </w:r>
    </w:p>
    <w:p w:rsidR="00183DF2" w:rsidRPr="00A87857" w:rsidRDefault="00183DF2" w:rsidP="00183DF2">
      <w:pPr>
        <w:rPr>
          <w:rFonts w:hint="eastAsia"/>
        </w:rPr>
      </w:pPr>
      <w:r w:rsidRPr="00A87857">
        <w:t>- увеличение количества социальных и педагогических инициатив школы, реализованных с участием органов общественного самоуправления.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b/>
          <w:bCs/>
          <w:i/>
          <w:iCs/>
          <w:color w:val="000000"/>
          <w:kern w:val="0"/>
          <w:lang w:eastAsia="ru-RU" w:bidi="ar-SA"/>
        </w:rPr>
        <w:t>Возможные негативные последствия</w:t>
      </w:r>
      <w:r w:rsidRPr="00A87857">
        <w:rPr>
          <w:rFonts w:ascii="PT Astra Serif" w:eastAsia="Times New Roman" w:hAnsi="PT Astra Serif" w:cs="PT Astra Serif"/>
          <w:b/>
          <w:bCs/>
          <w:color w:val="000000"/>
          <w:kern w:val="0"/>
          <w:lang w:eastAsia="ru-RU" w:bidi="ar-SA"/>
        </w:rPr>
        <w:t xml:space="preserve">: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снижение показателей качества образования: увеличение процента обучающихся с низким уровнем развития и низкой учебной мотивацией;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</w:t>
      </w:r>
      <w:proofErr w:type="gramStart"/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>недостаточное</w:t>
      </w:r>
      <w:proofErr w:type="gramEnd"/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 удовлетворенность родительской общественности системой школьного образования и школьным благополучием;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уменьшение количества родителей, удовлетворённых качеством образовательного процесса;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Для </w:t>
      </w:r>
      <w:r w:rsidRPr="00A87857">
        <w:rPr>
          <w:rFonts w:ascii="PT Astra Serif" w:eastAsia="Times New Roman" w:hAnsi="PT Astra Serif" w:cs="PT Astra Serif"/>
          <w:i/>
          <w:iCs/>
          <w:color w:val="000000"/>
          <w:kern w:val="0"/>
          <w:lang w:eastAsia="ru-RU" w:bidi="ar-SA"/>
        </w:rPr>
        <w:t xml:space="preserve">предупреждения возможных издержек и рисков </w:t>
      </w: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планируются следующие </w:t>
      </w:r>
      <w:r w:rsidRPr="00A87857">
        <w:rPr>
          <w:rFonts w:ascii="PT Astra Serif" w:eastAsia="Times New Roman" w:hAnsi="PT Astra Serif" w:cs="PT Astra Serif"/>
          <w:b/>
          <w:bCs/>
          <w:i/>
          <w:iCs/>
          <w:color w:val="000000"/>
          <w:kern w:val="0"/>
          <w:lang w:eastAsia="ru-RU" w:bidi="ar-SA"/>
        </w:rPr>
        <w:t>действия по реализации сценария</w:t>
      </w: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: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Систематическая работа по подбору молодых педагогов с организацией наставничества с целью обеспечения плавной, безболезненной смены поколений педагогических кадров.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Повышение качества образовательных услуг с яркой рекламой позитивных педагогических результатов.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Привлечение </w:t>
      </w:r>
      <w:proofErr w:type="spellStart"/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>стейкхолдеров</w:t>
      </w:r>
      <w:proofErr w:type="spellEnd"/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 к совместной работе с педагогами школы в проблемных творческих группах постоянного или сменного состава.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Обновление образовательных программ с позиций интеграции предметов как внутри образовательной области, так и различных образовательных областей;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Дальнейшее развитие процесса внедрения современных образовательных технологий, в том числе информационных;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Совершенствования системы управления школой;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Совершенствование механизмов контроля и оценки качества образования;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Обновление материально-технической базы школы;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 xml:space="preserve">- Проведение систематического мониторинга на основе системы сбалансированных показателей, сопровождающего каждый этап реализации Программы. </w:t>
      </w:r>
    </w:p>
    <w:p w:rsidR="00A87857" w:rsidRPr="00A87857" w:rsidRDefault="00A87857" w:rsidP="00A87857">
      <w:pPr>
        <w:suppressAutoHyphens w:val="0"/>
        <w:autoSpaceDE w:val="0"/>
        <w:autoSpaceDN w:val="0"/>
        <w:adjustRightInd w:val="0"/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</w:pPr>
      <w:r w:rsidRPr="00A87857">
        <w:rPr>
          <w:rFonts w:ascii="PT Astra Serif" w:eastAsia="Times New Roman" w:hAnsi="PT Astra Serif" w:cs="PT Astra Serif"/>
          <w:b/>
          <w:bCs/>
          <w:i/>
          <w:iCs/>
          <w:color w:val="000000"/>
          <w:kern w:val="0"/>
          <w:lang w:eastAsia="ru-RU" w:bidi="ar-SA"/>
        </w:rPr>
        <w:t xml:space="preserve">Общая оценка актуальности, реалистичности и рисков реализации сценария. </w:t>
      </w:r>
    </w:p>
    <w:p w:rsidR="00A87857" w:rsidRPr="00A87857" w:rsidRDefault="00A87857" w:rsidP="00A87857">
      <w:pPr>
        <w:rPr>
          <w:rFonts w:hint="eastAsia"/>
        </w:rPr>
      </w:pPr>
      <w:r w:rsidRPr="00A87857">
        <w:rPr>
          <w:rFonts w:ascii="PT Astra Serif" w:eastAsia="Times New Roman" w:hAnsi="PT Astra Serif" w:cs="PT Astra Serif"/>
          <w:color w:val="000000"/>
          <w:kern w:val="0"/>
          <w:lang w:eastAsia="ru-RU" w:bidi="ar-SA"/>
        </w:rPr>
        <w:t>Стратегия развития школы должна быть направлена на сохранение, укрепление, использование сильных сторон школы и на ликвидацию слабых сторон посредством программных изменений через разработку и реализацию проектов, позволяющих достичь нового качества образовательных результатов, совершенствования кадровых, материально-технических, организационных условий образовательного процесса, и улучшения внутреннего микроклимата школы и школьного благополучия.</w:t>
      </w:r>
    </w:p>
    <w:p w:rsidR="00AF2994" w:rsidRPr="00A87857" w:rsidRDefault="00AF2994">
      <w:pPr>
        <w:suppressAutoHyphens w:val="0"/>
        <w:rPr>
          <w:rFonts w:hint="eastAsia"/>
          <w:b/>
        </w:rPr>
      </w:pPr>
    </w:p>
    <w:p w:rsidR="00183DF2" w:rsidRPr="00A87857" w:rsidRDefault="00183DF2">
      <w:pPr>
        <w:suppressAutoHyphens w:val="0"/>
        <w:rPr>
          <w:rFonts w:ascii="Times New Roman" w:hAnsi="Times New Roman" w:cs="Times New Roman"/>
          <w:b/>
          <w:kern w:val="2"/>
          <w:lang w:eastAsia="zh-CN"/>
        </w:rPr>
      </w:pPr>
      <w:r w:rsidRPr="00A87857">
        <w:rPr>
          <w:rFonts w:ascii="Times New Roman" w:hAnsi="Times New Roman" w:cs="Times New Roman"/>
          <w:b/>
        </w:rPr>
        <w:br w:type="page"/>
      </w:r>
    </w:p>
    <w:p w:rsidR="00AF2994" w:rsidRPr="000C5E90" w:rsidRDefault="00AF2994" w:rsidP="000C5E90">
      <w:pPr>
        <w:pStyle w:val="aa"/>
        <w:numPr>
          <w:ilvl w:val="0"/>
          <w:numId w:val="9"/>
        </w:num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0C5E90">
        <w:rPr>
          <w:rFonts w:ascii="Times New Roman" w:hAnsi="Times New Roman" w:cs="Times New Roman"/>
          <w:b/>
        </w:rPr>
        <w:lastRenderedPageBreak/>
        <w:t>Мероприятия среднесрочной пр</w:t>
      </w:r>
      <w:r w:rsidR="00756259">
        <w:rPr>
          <w:rFonts w:ascii="Times New Roman" w:hAnsi="Times New Roman" w:cs="Times New Roman"/>
          <w:b/>
        </w:rPr>
        <w:t xml:space="preserve">ограммы развития МКОУСОШ </w:t>
      </w:r>
      <w:proofErr w:type="spellStart"/>
      <w:r w:rsidR="00756259">
        <w:rPr>
          <w:rFonts w:ascii="Times New Roman" w:hAnsi="Times New Roman" w:cs="Times New Roman"/>
          <w:b/>
        </w:rPr>
        <w:t>с</w:t>
      </w:r>
      <w:proofErr w:type="gramStart"/>
      <w:r w:rsidR="00756259">
        <w:rPr>
          <w:rFonts w:ascii="Times New Roman" w:hAnsi="Times New Roman" w:cs="Times New Roman"/>
          <w:b/>
        </w:rPr>
        <w:t>.М</w:t>
      </w:r>
      <w:proofErr w:type="gramEnd"/>
      <w:r w:rsidR="00756259">
        <w:rPr>
          <w:rFonts w:ascii="Times New Roman" w:hAnsi="Times New Roman" w:cs="Times New Roman"/>
          <w:b/>
        </w:rPr>
        <w:t>угреево</w:t>
      </w:r>
      <w:proofErr w:type="spellEnd"/>
      <w:r w:rsidR="00756259">
        <w:rPr>
          <w:rFonts w:ascii="Times New Roman" w:hAnsi="Times New Roman" w:cs="Times New Roman"/>
          <w:b/>
        </w:rPr>
        <w:t xml:space="preserve"> -Никольское</w:t>
      </w:r>
      <w:r w:rsidRPr="000C5E90">
        <w:rPr>
          <w:rFonts w:ascii="Times New Roman" w:hAnsi="Times New Roman" w:cs="Times New Roman"/>
          <w:b/>
        </w:rPr>
        <w:t xml:space="preserve">  </w:t>
      </w:r>
    </w:p>
    <w:p w:rsidR="00AF2994" w:rsidRPr="00A87857" w:rsidRDefault="00AF2994" w:rsidP="00AF2994">
      <w:pPr>
        <w:pStyle w:val="aa"/>
        <w:tabs>
          <w:tab w:val="left" w:pos="6390"/>
        </w:tabs>
        <w:ind w:left="1440"/>
        <w:jc w:val="center"/>
        <w:rPr>
          <w:rFonts w:ascii="Times New Roman" w:hAnsi="Times New Roman" w:cs="Times New Roman"/>
          <w:b/>
        </w:rPr>
      </w:pPr>
      <w:r w:rsidRPr="00A87857">
        <w:rPr>
          <w:rFonts w:ascii="Times New Roman" w:hAnsi="Times New Roman" w:cs="Times New Roman"/>
          <w:b/>
        </w:rPr>
        <w:t>Южского района Ивановской области, по преодолению факторов риска в 202</w:t>
      </w:r>
      <w:r w:rsidR="00756259">
        <w:rPr>
          <w:rFonts w:ascii="Times New Roman" w:hAnsi="Times New Roman" w:cs="Times New Roman"/>
          <w:b/>
        </w:rPr>
        <w:t>2</w:t>
      </w:r>
      <w:r w:rsidRPr="00A87857">
        <w:rPr>
          <w:rFonts w:ascii="Times New Roman" w:hAnsi="Times New Roman" w:cs="Times New Roman"/>
          <w:b/>
        </w:rPr>
        <w:t xml:space="preserve"> году</w:t>
      </w:r>
      <w:r w:rsidR="00D63C76">
        <w:rPr>
          <w:rFonts w:ascii="Times New Roman" w:hAnsi="Times New Roman" w:cs="Times New Roman"/>
          <w:b/>
        </w:rPr>
        <w:t>.</w:t>
      </w:r>
    </w:p>
    <w:p w:rsidR="000C5E90" w:rsidRPr="00A87857" w:rsidRDefault="000C5E90" w:rsidP="00AF2994">
      <w:pPr>
        <w:pStyle w:val="aa"/>
        <w:tabs>
          <w:tab w:val="left" w:pos="6390"/>
        </w:tabs>
        <w:ind w:left="1440"/>
        <w:jc w:val="center"/>
        <w:rPr>
          <w:rFonts w:ascii="Times New Roman" w:hAnsi="Times New Roman" w:cs="Times New Roman"/>
          <w:b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3916"/>
        <w:gridCol w:w="1246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  <w:gridCol w:w="741"/>
        <w:gridCol w:w="742"/>
      </w:tblGrid>
      <w:tr w:rsidR="00AF2994" w:rsidRPr="00A87857" w:rsidTr="00BF1814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№ </w:t>
            </w:r>
          </w:p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proofErr w:type="gramStart"/>
            <w:r w:rsidRPr="00A87857">
              <w:rPr>
                <w:color w:val="000000"/>
              </w:rPr>
              <w:t>п</w:t>
            </w:r>
            <w:proofErr w:type="gramEnd"/>
            <w:r w:rsidRPr="00A87857">
              <w:rPr>
                <w:color w:val="000000"/>
              </w:rPr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Наименование мероприятий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Ответственный</w:t>
            </w: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756259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b/>
                <w:bCs/>
                <w:color w:val="242C42"/>
                <w:spacing w:val="2"/>
                <w:shd w:val="clear" w:color="auto" w:fill="FFFFFF"/>
              </w:rPr>
              <w:t>«</w:t>
            </w:r>
            <w:r w:rsidR="00756259" w:rsidRPr="00756259">
              <w:rPr>
                <w:rFonts w:ascii="Times New Roman" w:hAnsi="Times New Roman" w:cs="Times New Roman"/>
                <w:b/>
                <w:bCs/>
                <w:color w:val="242C42"/>
                <w:spacing w:val="2"/>
                <w:shd w:val="clear" w:color="auto" w:fill="FFFFFF"/>
              </w:rPr>
              <w:t xml:space="preserve">Высокая доля учащихся с рисками </w:t>
            </w:r>
            <w:proofErr w:type="gramStart"/>
            <w:r w:rsidR="00756259" w:rsidRPr="00756259">
              <w:rPr>
                <w:rFonts w:ascii="Times New Roman" w:hAnsi="Times New Roman" w:cs="Times New Roman"/>
                <w:b/>
                <w:bCs/>
                <w:color w:val="242C42"/>
                <w:spacing w:val="2"/>
                <w:shd w:val="clear" w:color="auto" w:fill="FFFFFF"/>
              </w:rPr>
              <w:t>учебной</w:t>
            </w:r>
            <w:proofErr w:type="gramEnd"/>
            <w:r w:rsidR="00756259" w:rsidRPr="00756259">
              <w:rPr>
                <w:rFonts w:ascii="Times New Roman" w:hAnsi="Times New Roman" w:cs="Times New Roman"/>
                <w:b/>
                <w:bCs/>
                <w:color w:val="242C42"/>
                <w:spacing w:val="2"/>
                <w:shd w:val="clear" w:color="auto" w:fill="FFFFFF"/>
              </w:rPr>
              <w:t xml:space="preserve"> </w:t>
            </w:r>
            <w:proofErr w:type="spellStart"/>
            <w:r w:rsidR="00756259" w:rsidRPr="00756259">
              <w:rPr>
                <w:rFonts w:ascii="Times New Roman" w:hAnsi="Times New Roman" w:cs="Times New Roman"/>
                <w:b/>
                <w:bCs/>
                <w:color w:val="242C42"/>
                <w:spacing w:val="2"/>
                <w:shd w:val="clear" w:color="auto" w:fill="FFFFFF"/>
              </w:rPr>
              <w:t>неуспешности</w:t>
            </w:r>
            <w:proofErr w:type="spellEnd"/>
            <w:r w:rsidRPr="00A87857">
              <w:rPr>
                <w:b/>
                <w:bCs/>
                <w:color w:val="242C42"/>
                <w:spacing w:val="2"/>
                <w:shd w:val="clear" w:color="auto" w:fill="FFFFFF"/>
              </w:rPr>
              <w:t>»</w:t>
            </w:r>
          </w:p>
        </w:tc>
      </w:tr>
      <w:tr w:rsidR="00AF2994" w:rsidRPr="00A87857" w:rsidTr="00BF1814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12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5"/>
              </w:numPr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1A6775" w:rsidRDefault="00AF2994" w:rsidP="00BF1814">
            <w:pPr>
              <w:pStyle w:val="Default"/>
              <w:widowControl w:val="0"/>
              <w:rPr>
                <w:rFonts w:ascii="Liberation Serif" w:hAnsi="Liberation Serif"/>
                <w:highlight w:val="yellow"/>
              </w:rPr>
            </w:pPr>
            <w:r w:rsidRPr="001A6775">
              <w:rPr>
                <w:rFonts w:ascii="Liberation Serif" w:hAnsi="Liberation Serif"/>
                <w:highlight w:val="yellow"/>
              </w:rPr>
              <w:t>Анализ материально-технической базы образовательной организации. Выявление ключевых показателей низкого оснащения с последующим выведением на новый уровень.%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1A6775" w:rsidRPr="001A6775" w:rsidRDefault="001A6775" w:rsidP="001A6775">
            <w:pPr>
              <w:pStyle w:val="Default"/>
              <w:widowControl w:val="0"/>
              <w:rPr>
                <w:rFonts w:asciiTheme="minorHAnsi" w:hAnsiTheme="minorHAnsi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vertAlign w:val="superscript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100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5"/>
              </w:numPr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1A6775" w:rsidRDefault="00AF2994" w:rsidP="00BF1814">
            <w:pPr>
              <w:pStyle w:val="Default"/>
              <w:widowControl w:val="0"/>
              <w:rPr>
                <w:rFonts w:ascii="Liberation Serif" w:hAnsi="Liberation Serif"/>
                <w:highlight w:val="yellow"/>
              </w:rPr>
            </w:pPr>
            <w:r w:rsidRPr="001A6775">
              <w:rPr>
                <w:rFonts w:ascii="Liberation Serif" w:hAnsi="Liberation Serif"/>
                <w:highlight w:val="yellow"/>
              </w:rPr>
              <w:t xml:space="preserve">Разработка и внедрение механизмов привлечения внебюджетных средств в образовательную организацию (работа со </w:t>
            </w:r>
            <w:proofErr w:type="spellStart"/>
            <w:r w:rsidRPr="001A6775">
              <w:rPr>
                <w:rFonts w:ascii="Liberation Serif" w:hAnsi="Liberation Serif"/>
                <w:highlight w:val="yellow"/>
              </w:rPr>
              <w:t>стейкхолдерами</w:t>
            </w:r>
            <w:proofErr w:type="spellEnd"/>
            <w:r w:rsidRPr="001A6775">
              <w:rPr>
                <w:rFonts w:ascii="Liberation Serif" w:hAnsi="Liberation Serif"/>
                <w:highlight w:val="yellow"/>
              </w:rPr>
              <w:t>, участие в Национальных и Федеральных проектах по развитию образования</w:t>
            </w:r>
            <w:proofErr w:type="gramStart"/>
            <w:r w:rsidRPr="001A6775">
              <w:rPr>
                <w:rFonts w:ascii="Liberation Serif" w:hAnsi="Liberation Serif"/>
                <w:highlight w:val="yellow"/>
              </w:rPr>
              <w:t>.</w:t>
            </w:r>
            <w:proofErr w:type="gramEnd"/>
            <w:r w:rsidRPr="001A6775">
              <w:rPr>
                <w:rFonts w:ascii="Liberation Serif" w:hAnsi="Liberation Serif"/>
                <w:highlight w:val="yellow"/>
              </w:rPr>
              <w:t xml:space="preserve"> </w:t>
            </w:r>
            <w:proofErr w:type="gramStart"/>
            <w:r w:rsidRPr="001A6775">
              <w:rPr>
                <w:rFonts w:ascii="Liberation Serif" w:hAnsi="Liberation Serif"/>
                <w:highlight w:val="yellow"/>
              </w:rPr>
              <w:t>ш</w:t>
            </w:r>
            <w:proofErr w:type="gramEnd"/>
            <w:r w:rsidRPr="001A6775">
              <w:rPr>
                <w:rFonts w:ascii="Liberation Serif" w:hAnsi="Liberation Serif"/>
                <w:highlight w:val="yellow"/>
              </w:rPr>
              <w:t>т.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5"/>
              </w:numPr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1A6775" w:rsidRDefault="00AF2994" w:rsidP="00BF1814">
            <w:pPr>
              <w:pStyle w:val="Default"/>
              <w:widowControl w:val="0"/>
              <w:rPr>
                <w:rFonts w:ascii="Liberation Serif" w:hAnsi="Liberation Serif"/>
                <w:highlight w:val="yellow"/>
              </w:rPr>
            </w:pPr>
            <w:r w:rsidRPr="001A6775">
              <w:rPr>
                <w:rFonts w:ascii="Liberation Serif" w:hAnsi="Liberation Serif"/>
                <w:highlight w:val="yellow"/>
              </w:rPr>
              <w:t>Оснащение АРМ педагогов и управленческого персонала современной техникой за счет бюджетных и привлеченных средств</w:t>
            </w:r>
            <w:proofErr w:type="gramStart"/>
            <w:r w:rsidRPr="001A6775">
              <w:rPr>
                <w:rFonts w:ascii="Liberation Serif" w:hAnsi="Liberation Serif"/>
                <w:highlight w:val="yellow"/>
              </w:rPr>
              <w:t>.</w:t>
            </w:r>
            <w:proofErr w:type="gramEnd"/>
            <w:r w:rsidRPr="001A6775">
              <w:rPr>
                <w:rFonts w:ascii="Liberation Serif" w:hAnsi="Liberation Serif"/>
                <w:highlight w:val="yellow"/>
              </w:rPr>
              <w:t xml:space="preserve"> </w:t>
            </w:r>
            <w:proofErr w:type="gramStart"/>
            <w:r w:rsidRPr="001A6775">
              <w:rPr>
                <w:rFonts w:ascii="Liberation Serif" w:hAnsi="Liberation Serif"/>
                <w:highlight w:val="yellow"/>
              </w:rPr>
              <w:t>ш</w:t>
            </w:r>
            <w:proofErr w:type="gramEnd"/>
            <w:r w:rsidRPr="001A6775">
              <w:rPr>
                <w:rFonts w:ascii="Liberation Serif" w:hAnsi="Liberation Serif"/>
                <w:highlight w:val="yellow"/>
              </w:rPr>
              <w:t>т.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1 </w:t>
            </w:r>
            <w:proofErr w:type="spellStart"/>
            <w:proofErr w:type="gramStart"/>
            <w:r w:rsidRPr="00A87857">
              <w:rPr>
                <w:color w:val="000000"/>
              </w:rPr>
              <w:t>шт</w:t>
            </w:r>
            <w:proofErr w:type="spellEnd"/>
            <w:proofErr w:type="gramEnd"/>
            <w:r w:rsidRPr="00A87857">
              <w:rPr>
                <w:color w:val="000000"/>
              </w:rPr>
              <w:t xml:space="preserve"> новый ноутбук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2 </w:t>
            </w:r>
            <w:proofErr w:type="spellStart"/>
            <w:proofErr w:type="gramStart"/>
            <w:r w:rsidRPr="00A87857">
              <w:rPr>
                <w:color w:val="000000"/>
              </w:rPr>
              <w:t>шт</w:t>
            </w:r>
            <w:proofErr w:type="spellEnd"/>
            <w:proofErr w:type="gramEnd"/>
            <w:r w:rsidRPr="00A87857">
              <w:rPr>
                <w:color w:val="000000"/>
              </w:rPr>
              <w:t xml:space="preserve"> апгрейд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2 </w:t>
            </w:r>
            <w:proofErr w:type="spellStart"/>
            <w:proofErr w:type="gramStart"/>
            <w:r w:rsidRPr="00A87857">
              <w:rPr>
                <w:color w:val="000000"/>
              </w:rPr>
              <w:t>шт</w:t>
            </w:r>
            <w:proofErr w:type="spellEnd"/>
            <w:proofErr w:type="gramEnd"/>
            <w:r w:rsidRPr="00A87857">
              <w:rPr>
                <w:color w:val="000000"/>
              </w:rPr>
              <w:t xml:space="preserve"> апгрейд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2 </w:t>
            </w:r>
            <w:proofErr w:type="spellStart"/>
            <w:proofErr w:type="gramStart"/>
            <w:r w:rsidRPr="00A87857">
              <w:rPr>
                <w:color w:val="000000"/>
              </w:rPr>
              <w:t>шт</w:t>
            </w:r>
            <w:proofErr w:type="spellEnd"/>
            <w:proofErr w:type="gramEnd"/>
            <w:r w:rsidRPr="00A87857">
              <w:rPr>
                <w:color w:val="000000"/>
              </w:rPr>
              <w:t xml:space="preserve"> апгрейд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7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5"/>
              </w:numPr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1A6775" w:rsidRDefault="00AF2994" w:rsidP="00BF1814">
            <w:pPr>
              <w:pStyle w:val="Default"/>
              <w:widowControl w:val="0"/>
              <w:rPr>
                <w:rFonts w:ascii="Liberation Serif" w:hAnsi="Liberation Serif"/>
                <w:highlight w:val="yellow"/>
              </w:rPr>
            </w:pPr>
            <w:r w:rsidRPr="001A6775">
              <w:rPr>
                <w:rFonts w:ascii="Liberation Serif" w:hAnsi="Liberation Serif"/>
                <w:highlight w:val="yellow"/>
              </w:rPr>
              <w:t>Мониторинг эффективности управленческих решений по данному фактору риска. Корректировка стратегии развития (управленческих решений).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</w:tr>
    </w:tbl>
    <w:p w:rsidR="00AF2994" w:rsidRPr="00A87857" w:rsidRDefault="00AF2994" w:rsidP="00AF2994">
      <w:pPr>
        <w:rPr>
          <w:rFonts w:hint="eastAsia"/>
        </w:rPr>
      </w:pPr>
    </w:p>
    <w:p w:rsidR="00AF2994" w:rsidRPr="00A87857" w:rsidRDefault="00AF2994" w:rsidP="00AF2994">
      <w:pPr>
        <w:rPr>
          <w:rFonts w:hint="eastAsia"/>
        </w:rPr>
      </w:pPr>
    </w:p>
    <w:p w:rsidR="00AF2994" w:rsidRPr="00A87857" w:rsidRDefault="00AF2994" w:rsidP="00AF2994">
      <w:pPr>
        <w:rPr>
          <w:rFonts w:hint="eastAsia"/>
        </w:rPr>
      </w:pPr>
    </w:p>
    <w:p w:rsidR="00AF2994" w:rsidRPr="00A87857" w:rsidRDefault="00AF2994" w:rsidP="00AF2994">
      <w:pPr>
        <w:rPr>
          <w:rFonts w:hint="eastAsia"/>
        </w:rPr>
      </w:pPr>
    </w:p>
    <w:p w:rsidR="00AF2994" w:rsidRPr="00A87857" w:rsidRDefault="00AF2994" w:rsidP="00AF2994">
      <w:pPr>
        <w:rPr>
          <w:rFonts w:hint="eastAsia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857"/>
        <w:gridCol w:w="1246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  <w:gridCol w:w="741"/>
        <w:gridCol w:w="742"/>
      </w:tblGrid>
      <w:tr w:rsidR="00AF2994" w:rsidRPr="00A87857" w:rsidTr="00BF1814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lastRenderedPageBreak/>
              <w:t xml:space="preserve">№ </w:t>
            </w:r>
          </w:p>
          <w:p w:rsidR="00AF2994" w:rsidRPr="00A87857" w:rsidRDefault="00AF2994" w:rsidP="00BF1814">
            <w:pPr>
              <w:widowControl w:val="0"/>
              <w:spacing w:line="240" w:lineRule="atLeast"/>
              <w:ind w:left="-57"/>
              <w:rPr>
                <w:rFonts w:hint="eastAsia"/>
                <w:color w:val="000000"/>
              </w:rPr>
            </w:pPr>
            <w:proofErr w:type="gramStart"/>
            <w:r w:rsidRPr="00A87857">
              <w:rPr>
                <w:color w:val="000000"/>
              </w:rPr>
              <w:t>п</w:t>
            </w:r>
            <w:proofErr w:type="gramEnd"/>
            <w:r w:rsidRPr="00A87857">
              <w:rPr>
                <w:color w:val="000000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Наименование мероприятий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Ответственный</w:t>
            </w: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b/>
              </w:rPr>
            </w:pPr>
            <w:r w:rsidRPr="00A87857">
              <w:rPr>
                <w:b/>
                <w:color w:val="242C42"/>
                <w:spacing w:val="2"/>
                <w:shd w:val="clear" w:color="auto" w:fill="FFFFFF"/>
              </w:rPr>
              <w:t>"Устранение дефицита педагогических кадров"</w:t>
            </w:r>
          </w:p>
        </w:tc>
      </w:tr>
      <w:tr w:rsidR="00AF2994" w:rsidRPr="00A87857" w:rsidTr="00BF1814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12</w:t>
            </w: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Default"/>
              <w:widowControl w:val="0"/>
              <w:suppressAutoHyphens w:val="0"/>
            </w:pPr>
            <w:r w:rsidRPr="00A87857">
              <w:t>Анализ ключевых проблем, вызванных дефицитом кадров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0C5E90" w:rsidRDefault="000C5E90" w:rsidP="00BF1814">
            <w:pPr>
              <w:widowControl w:val="0"/>
              <w:spacing w:line="240" w:lineRule="atLeas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0C5E90">
              <w:rPr>
                <w:color w:val="000000"/>
                <w:sz w:val="22"/>
                <w:szCs w:val="22"/>
              </w:rPr>
              <w:t>а дату начала программы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vertAlign w:val="superscript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0C5E90" w:rsidP="00BF1814">
            <w:pPr>
              <w:pStyle w:val="a9"/>
              <w:rPr>
                <w:rFonts w:hint="eastAsia"/>
                <w:color w:val="000000"/>
              </w:rPr>
            </w:pPr>
            <w:proofErr w:type="gramStart"/>
            <w:r>
              <w:rPr>
                <w:color w:val="000000"/>
              </w:rPr>
              <w:t>На конец</w:t>
            </w:r>
            <w:proofErr w:type="gramEnd"/>
            <w:r>
              <w:rPr>
                <w:color w:val="000000"/>
              </w:rPr>
              <w:t xml:space="preserve"> УГ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1A6775" w:rsidP="00BF1814">
            <w:pPr>
              <w:pStyle w:val="a9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 начало </w:t>
            </w:r>
            <w:r w:rsidR="000C5E90">
              <w:rPr>
                <w:color w:val="000000"/>
              </w:rPr>
              <w:t>УГ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0C5E90" w:rsidP="000C5E90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0C5E90">
              <w:rPr>
                <w:color w:val="000000"/>
                <w:sz w:val="22"/>
                <w:szCs w:val="22"/>
              </w:rPr>
              <w:t xml:space="preserve">а дату </w:t>
            </w: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 w:rsidRPr="000C5E90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Default"/>
              <w:widowControl w:val="0"/>
              <w:suppressAutoHyphens w:val="0"/>
              <w:jc w:val="both"/>
            </w:pPr>
            <w:r w:rsidRPr="00A87857">
              <w:t xml:space="preserve">Участие в программах по привлечению молодых специалистов в образовательную организацию: «Земский учитель»; «Целевое обучение специалистов».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 Земский учитель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1 Целевое обучение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0C5E90">
            <w:pPr>
              <w:pStyle w:val="Default"/>
              <w:widowControl w:val="0"/>
              <w:suppressAutoHyphens w:val="0"/>
            </w:pPr>
            <w:r w:rsidRPr="00A87857">
              <w:t>Организация</w:t>
            </w:r>
            <w:r w:rsidR="000C5E90">
              <w:t xml:space="preserve"> </w:t>
            </w:r>
            <w:r w:rsidRPr="00A87857">
              <w:t>сетевого взаимодействия</w:t>
            </w:r>
            <w:proofErr w:type="gramStart"/>
            <w:r w:rsidRPr="00A87857">
              <w:t>.</w:t>
            </w:r>
            <w:proofErr w:type="gramEnd"/>
            <w:r w:rsidRPr="00A87857">
              <w:t xml:space="preserve"> (</w:t>
            </w:r>
            <w:proofErr w:type="gramStart"/>
            <w:r w:rsidRPr="00A87857">
              <w:t>н</w:t>
            </w:r>
            <w:proofErr w:type="gramEnd"/>
            <w:r w:rsidRPr="00A87857">
              <w:t>а уровне муниципалитета, региона, страны)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 xml:space="preserve">Портал  </w:t>
            </w:r>
            <w:proofErr w:type="spellStart"/>
            <w:r w:rsidRPr="00A87857">
              <w:rPr>
                <w:color w:val="000000"/>
              </w:rPr>
              <w:t>учи</w:t>
            </w:r>
            <w:proofErr w:type="gramStart"/>
            <w:r w:rsidRPr="00A87857">
              <w:rPr>
                <w:color w:val="000000"/>
              </w:rPr>
              <w:t>.р</w:t>
            </w:r>
            <w:proofErr w:type="gramEnd"/>
            <w:r w:rsidRPr="00A87857">
              <w:rPr>
                <w:color w:val="000000"/>
              </w:rPr>
              <w:t>у</w:t>
            </w:r>
            <w:proofErr w:type="spellEnd"/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707766">
            <w:pPr>
              <w:pStyle w:val="a9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Рег</w:t>
            </w:r>
            <w:r w:rsidR="00707766">
              <w:rPr>
                <w:color w:val="000000"/>
              </w:rPr>
              <w:t>.</w:t>
            </w:r>
            <w:r w:rsidRPr="00A87857">
              <w:rPr>
                <w:color w:val="000000"/>
              </w:rPr>
              <w:t xml:space="preserve">  </w:t>
            </w:r>
            <w:r w:rsidRPr="000C5E90">
              <w:rPr>
                <w:color w:val="000000"/>
              </w:rPr>
              <w:t xml:space="preserve"> </w:t>
            </w:r>
            <w:r w:rsidRPr="00A87857">
              <w:rPr>
                <w:color w:val="000000"/>
              </w:rPr>
              <w:t xml:space="preserve">Портал </w:t>
            </w:r>
            <w:proofErr w:type="gramStart"/>
            <w:r w:rsidRPr="00A87857">
              <w:rPr>
                <w:color w:val="000000"/>
              </w:rPr>
              <w:t>ДО</w:t>
            </w:r>
            <w:proofErr w:type="gramEnd"/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Default"/>
              <w:widowControl w:val="0"/>
              <w:suppressAutoHyphens w:val="0"/>
              <w:jc w:val="both"/>
            </w:pPr>
            <w:r w:rsidRPr="00A87857">
              <w:t xml:space="preserve">Организация работы по рациональному распределению педагогической нагрузки.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707766">
            <w:pPr>
              <w:pStyle w:val="a9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Предварит</w:t>
            </w:r>
            <w:proofErr w:type="gramStart"/>
            <w:r w:rsidR="00707766">
              <w:rPr>
                <w:color w:val="000000"/>
              </w:rPr>
              <w:t>.</w:t>
            </w:r>
            <w:proofErr w:type="gramEnd"/>
            <w:r w:rsidR="001A6775">
              <w:rPr>
                <w:color w:val="000000"/>
              </w:rPr>
              <w:t xml:space="preserve"> </w:t>
            </w:r>
            <w:proofErr w:type="gramStart"/>
            <w:r w:rsidR="001A6775">
              <w:rPr>
                <w:color w:val="000000"/>
              </w:rPr>
              <w:t>н</w:t>
            </w:r>
            <w:proofErr w:type="gramEnd"/>
            <w:r w:rsidR="001A6775">
              <w:rPr>
                <w:color w:val="000000"/>
              </w:rPr>
              <w:t xml:space="preserve">а </w:t>
            </w:r>
            <w:r w:rsidRPr="00A87857">
              <w:rPr>
                <w:color w:val="000000"/>
              </w:rPr>
              <w:t>УГ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707766">
            <w:pPr>
              <w:pStyle w:val="a9"/>
              <w:rPr>
                <w:rFonts w:hint="eastAsia"/>
                <w:color w:val="000000"/>
              </w:rPr>
            </w:pPr>
            <w:proofErr w:type="spellStart"/>
            <w:r w:rsidRPr="00A87857">
              <w:rPr>
                <w:color w:val="000000"/>
              </w:rPr>
              <w:t>Распредел</w:t>
            </w:r>
            <w:proofErr w:type="spellEnd"/>
            <w:r w:rsidR="00707766">
              <w:rPr>
                <w:color w:val="000000"/>
              </w:rPr>
              <w:t>.</w:t>
            </w:r>
            <w:r w:rsidR="001A6775">
              <w:rPr>
                <w:color w:val="000000"/>
              </w:rPr>
              <w:t xml:space="preserve"> на </w:t>
            </w:r>
            <w:r w:rsidRPr="00A87857">
              <w:rPr>
                <w:color w:val="000000"/>
              </w:rPr>
              <w:t>УГ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1A6775">
            <w:pPr>
              <w:pStyle w:val="Default"/>
              <w:widowControl w:val="0"/>
              <w:suppressAutoHyphens w:val="0"/>
              <w:jc w:val="both"/>
            </w:pPr>
            <w:r w:rsidRPr="00A87857">
              <w:t xml:space="preserve">Развитие системы самообразования педагогов, наставнической поддержки и методической помощи педагогам. 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1A6775" w:rsidRPr="001A6775" w:rsidRDefault="001A6775" w:rsidP="001A6775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1A6775" w:rsidP="001A6775">
            <w:pPr>
              <w:pStyle w:val="Default"/>
              <w:widowControl w:val="0"/>
              <w:suppressAutoHyphens w:val="0"/>
              <w:rPr>
                <w:rFonts w:ascii="Liberation Serif" w:hAnsi="Liberation Serif"/>
              </w:rPr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</w:tr>
      <w:tr w:rsidR="00AF2994" w:rsidRPr="00A87857" w:rsidTr="00BF1814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6"/>
              </w:numPr>
              <w:spacing w:line="240" w:lineRule="atLeast"/>
              <w:ind w:left="340" w:right="113" w:hanging="227"/>
              <w:rPr>
                <w:rFonts w:hint="eastAsia"/>
                <w:color w:val="000000"/>
              </w:rPr>
            </w:pP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Default"/>
              <w:widowControl w:val="0"/>
              <w:suppressAutoHyphens w:val="0"/>
              <w:jc w:val="both"/>
            </w:pPr>
            <w:r w:rsidRPr="00A87857">
              <w:t>Стимулирование молодых специалистов (материальное)</w:t>
            </w:r>
            <w:proofErr w:type="gramStart"/>
            <w:r w:rsidRPr="00A87857">
              <w:t>.</w:t>
            </w:r>
            <w:proofErr w:type="gramEnd"/>
            <w:r w:rsidRPr="00A87857">
              <w:t xml:space="preserve"> </w:t>
            </w:r>
            <w:proofErr w:type="gramStart"/>
            <w:r w:rsidRPr="00A87857">
              <w:t>ч</w:t>
            </w:r>
            <w:proofErr w:type="gramEnd"/>
            <w:r w:rsidRPr="00A87857">
              <w:t>ел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1A6775" w:rsidP="00BF1814">
            <w:pPr>
              <w:pStyle w:val="Default"/>
              <w:widowControl w:val="0"/>
              <w:suppressAutoHyphens w:val="0"/>
              <w:jc w:val="both"/>
            </w:pPr>
            <w:r>
              <w:t>Директор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hint="eastAsia"/>
                <w:color w:val="000000"/>
              </w:rPr>
            </w:pPr>
          </w:p>
        </w:tc>
      </w:tr>
    </w:tbl>
    <w:p w:rsidR="00AF2994" w:rsidRDefault="00AF2994" w:rsidP="00AF2994">
      <w:pPr>
        <w:rPr>
          <w:rFonts w:asciiTheme="minorHAnsi" w:hAnsiTheme="minorHAnsi"/>
        </w:rPr>
      </w:pPr>
    </w:p>
    <w:p w:rsidR="001A6775" w:rsidRDefault="001A6775" w:rsidP="00AF2994">
      <w:pPr>
        <w:rPr>
          <w:rFonts w:asciiTheme="minorHAnsi" w:hAnsiTheme="minorHAnsi"/>
        </w:rPr>
      </w:pPr>
    </w:p>
    <w:p w:rsidR="001A6775" w:rsidRDefault="001A6775" w:rsidP="00AF2994">
      <w:pPr>
        <w:rPr>
          <w:rFonts w:asciiTheme="minorHAnsi" w:hAnsiTheme="minorHAnsi"/>
        </w:rPr>
      </w:pPr>
    </w:p>
    <w:p w:rsidR="001A6775" w:rsidRDefault="001A6775" w:rsidP="00AF2994">
      <w:pPr>
        <w:rPr>
          <w:rFonts w:asciiTheme="minorHAnsi" w:hAnsiTheme="minorHAnsi"/>
        </w:rPr>
      </w:pPr>
    </w:p>
    <w:p w:rsidR="001A6775" w:rsidRPr="001A6775" w:rsidRDefault="001A6775" w:rsidP="00AF2994">
      <w:pPr>
        <w:rPr>
          <w:rFonts w:asciiTheme="minorHAnsi" w:hAnsiTheme="minorHAnsi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3916"/>
        <w:gridCol w:w="1246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  <w:gridCol w:w="741"/>
        <w:gridCol w:w="742"/>
      </w:tblGrid>
      <w:tr w:rsidR="00AF2994" w:rsidRPr="00A87857" w:rsidTr="00BF1814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</w:p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proofErr w:type="gramStart"/>
            <w:r w:rsidRPr="00A8785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8785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Ответственный</w:t>
            </w: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«Повышение предметной и методической компетентности педагогических работников»</w:t>
            </w:r>
          </w:p>
        </w:tc>
      </w:tr>
      <w:tr w:rsidR="00AF2994" w:rsidRPr="00A87857" w:rsidTr="00BF1814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7"/>
              </w:numPr>
              <w:ind w:left="567" w:right="57" w:hanging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Default"/>
              <w:widowControl w:val="0"/>
            </w:pPr>
            <w:r w:rsidRPr="00A87857">
              <w:t xml:space="preserve">Анализ обученности педагогов по предметным и </w:t>
            </w:r>
            <w:proofErr w:type="spellStart"/>
            <w:r w:rsidRPr="00A87857">
              <w:t>межпредметным</w:t>
            </w:r>
            <w:proofErr w:type="spellEnd"/>
            <w:r w:rsidRPr="00A87857">
              <w:t xml:space="preserve"> курсам.%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D4968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BD4968" w:rsidP="00BD4968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hint="eastAsia"/>
                <w:vertAlign w:val="superscript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 xml:space="preserve"> 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7"/>
              </w:numPr>
              <w:ind w:left="567" w:right="57" w:hanging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D4968">
            <w:pPr>
              <w:pStyle w:val="Default"/>
              <w:widowControl w:val="0"/>
            </w:pPr>
            <w:r w:rsidRPr="00A87857">
              <w:t>Организация повышения квалификации педагогов (обучение педагогов на курсах повышения квалификации и переподготовки кадров</w:t>
            </w:r>
            <w:proofErr w:type="gramStart"/>
            <w:r w:rsidR="00BD4968">
              <w:t xml:space="preserve"> ,</w:t>
            </w:r>
            <w:proofErr w:type="gramEnd"/>
            <w:r w:rsidR="00BD4968">
              <w:t xml:space="preserve"> в том числе по внедрению новых ФГОС)</w:t>
            </w:r>
            <w:r w:rsidRPr="00A87857">
              <w:t>.чел</w:t>
            </w:r>
            <w:r w:rsidR="00BD4968">
              <w:t>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D4968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BD4968" w:rsidP="00BD4968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7"/>
              </w:numPr>
              <w:ind w:left="567" w:right="57" w:hanging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tabs>
                <w:tab w:val="left" w:pos="8364"/>
              </w:tabs>
              <w:rPr>
                <w:rFonts w:ascii="Times New Roman" w:hAnsi="Times New Roman"/>
              </w:rPr>
            </w:pPr>
            <w:proofErr w:type="gramStart"/>
            <w:r w:rsidRPr="00A87857">
              <w:rPr>
                <w:rFonts w:ascii="Times New Roman" w:hAnsi="Times New Roman"/>
              </w:rPr>
              <w:t>Обмен педагогическим опытом, участие в работе коллективных объединений, интернет-сообществах педагогов, в очной и дистанционной формах.%</w:t>
            </w:r>
            <w:proofErr w:type="gramEnd"/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D4968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BD4968" w:rsidP="00BD4968">
            <w:pPr>
              <w:widowControl w:val="0"/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7"/>
              </w:numPr>
              <w:ind w:left="567" w:right="57" w:hanging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tabs>
                <w:tab w:val="left" w:pos="8364"/>
              </w:tabs>
              <w:rPr>
                <w:rFonts w:ascii="Times New Roman" w:hAnsi="Times New Roman"/>
              </w:rPr>
            </w:pPr>
            <w:r w:rsidRPr="00A87857">
              <w:rPr>
                <w:rFonts w:ascii="Times New Roman" w:hAnsi="Times New Roman"/>
              </w:rPr>
              <w:t>Апробация и внедрение в практику передового педагогического опыта в  работу педагогов.%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D4968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BD4968" w:rsidP="00BD4968">
            <w:pPr>
              <w:widowControl w:val="0"/>
              <w:tabs>
                <w:tab w:val="left" w:pos="8364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AF2994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AF2994">
            <w:pPr>
              <w:widowControl w:val="0"/>
              <w:numPr>
                <w:ilvl w:val="0"/>
                <w:numId w:val="7"/>
              </w:numPr>
              <w:ind w:left="567" w:right="57" w:hanging="45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</w:rPr>
            </w:pPr>
            <w:r w:rsidRPr="00A87857">
              <w:rPr>
                <w:rFonts w:ascii="Times New Roman" w:hAnsi="Times New Roman"/>
              </w:rPr>
              <w:t>Участие в конкурсах и программах педагогического маст</w:t>
            </w:r>
            <w:r w:rsidR="00BD4968">
              <w:rPr>
                <w:rFonts w:ascii="Times New Roman" w:hAnsi="Times New Roman"/>
              </w:rPr>
              <w:t>ерства, в том числе «Я-Учитель 4</w:t>
            </w:r>
            <w:r w:rsidRPr="00A87857">
              <w:rPr>
                <w:rFonts w:ascii="Times New Roman" w:hAnsi="Times New Roman"/>
              </w:rPr>
              <w:t>.0»</w:t>
            </w:r>
            <w:proofErr w:type="gramStart"/>
            <w:r w:rsidRPr="00A87857">
              <w:rPr>
                <w:rFonts w:ascii="Times New Roman" w:hAnsi="Times New Roman"/>
              </w:rPr>
              <w:t>.</w:t>
            </w:r>
            <w:proofErr w:type="gramEnd"/>
            <w:r w:rsidRPr="00A87857">
              <w:rPr>
                <w:rFonts w:ascii="Times New Roman" w:hAnsi="Times New Roman"/>
              </w:rPr>
              <w:t xml:space="preserve"> </w:t>
            </w:r>
            <w:proofErr w:type="gramStart"/>
            <w:r w:rsidRPr="00A87857">
              <w:rPr>
                <w:rFonts w:ascii="Times New Roman" w:hAnsi="Times New Roman"/>
              </w:rPr>
              <w:t>ч</w:t>
            </w:r>
            <w:proofErr w:type="gramEnd"/>
            <w:r w:rsidRPr="00A87857">
              <w:rPr>
                <w:rFonts w:ascii="Times New Roman" w:hAnsi="Times New Roman"/>
              </w:rPr>
              <w:t>ел.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D4968">
            <w:pPr>
              <w:pStyle w:val="Default"/>
              <w:widowControl w:val="0"/>
            </w:pPr>
            <w:r w:rsidRPr="001A6775">
              <w:t>Директор,</w:t>
            </w:r>
          </w:p>
          <w:p w:rsidR="00AF2994" w:rsidRPr="00A87857" w:rsidRDefault="00BD4968" w:rsidP="00BD4968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D63C76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AF2994" w:rsidRPr="00A87857" w:rsidRDefault="00AF2994" w:rsidP="00AF2994">
      <w:pPr>
        <w:rPr>
          <w:rFonts w:hint="eastAsia"/>
        </w:rPr>
      </w:pPr>
    </w:p>
    <w:p w:rsidR="00AF2994" w:rsidRPr="00A87857" w:rsidRDefault="00AF2994" w:rsidP="00AF2994">
      <w:pPr>
        <w:rPr>
          <w:rFonts w:hint="eastAsia"/>
        </w:rPr>
      </w:pPr>
    </w:p>
    <w:p w:rsidR="00AF2994" w:rsidRDefault="00AF2994" w:rsidP="00AF2994">
      <w:pPr>
        <w:rPr>
          <w:rFonts w:asciiTheme="minorHAnsi" w:hAnsiTheme="minorHAnsi"/>
        </w:rPr>
      </w:pPr>
    </w:p>
    <w:p w:rsidR="00BD4968" w:rsidRDefault="00BD4968" w:rsidP="00AF2994">
      <w:pPr>
        <w:rPr>
          <w:rFonts w:asciiTheme="minorHAnsi" w:hAnsiTheme="minorHAnsi"/>
        </w:rPr>
      </w:pPr>
    </w:p>
    <w:p w:rsidR="00BD4968" w:rsidRDefault="00BD4968" w:rsidP="00AF2994">
      <w:pPr>
        <w:rPr>
          <w:rFonts w:asciiTheme="minorHAnsi" w:hAnsiTheme="minorHAnsi"/>
        </w:rPr>
      </w:pPr>
    </w:p>
    <w:p w:rsidR="00BD4968" w:rsidRDefault="00BD4968" w:rsidP="00AF2994">
      <w:pPr>
        <w:rPr>
          <w:rFonts w:asciiTheme="minorHAnsi" w:hAnsiTheme="minorHAnsi"/>
        </w:rPr>
      </w:pPr>
    </w:p>
    <w:p w:rsidR="00BD4968" w:rsidRPr="00BD4968" w:rsidRDefault="00BD4968" w:rsidP="00AF2994">
      <w:pPr>
        <w:rPr>
          <w:rFonts w:asciiTheme="minorHAnsi" w:hAnsiTheme="minorHAnsi"/>
        </w:rPr>
      </w:pPr>
    </w:p>
    <w:p w:rsidR="00AF2994" w:rsidRPr="00A87857" w:rsidRDefault="00AF2994" w:rsidP="00AF2994">
      <w:pPr>
        <w:rPr>
          <w:rFonts w:hint="eastAsia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3976"/>
        <w:gridCol w:w="1186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  <w:gridCol w:w="741"/>
        <w:gridCol w:w="742"/>
      </w:tblGrid>
      <w:tr w:rsidR="00AF2994" w:rsidRPr="00A87857" w:rsidTr="00BF1814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lastRenderedPageBreak/>
              <w:t xml:space="preserve">№ </w:t>
            </w:r>
          </w:p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proofErr w:type="gramStart"/>
            <w:r w:rsidRPr="00A8785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8785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Ответственный</w:t>
            </w: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D4968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 xml:space="preserve">«Повышение уровня </w:t>
            </w:r>
            <w:r w:rsidR="00BD4968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качества школьной</w:t>
            </w: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 xml:space="preserve"> </w:t>
            </w:r>
            <w:r w:rsidR="00BD4968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образовательной и воспитательной среды</w:t>
            </w: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»</w:t>
            </w:r>
          </w:p>
        </w:tc>
      </w:tr>
      <w:tr w:rsidR="00AF2994" w:rsidRPr="00A87857" w:rsidTr="00BF1814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94" w:rsidRPr="00A87857" w:rsidRDefault="00AF299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BD4968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AF2994">
            <w:pPr>
              <w:widowControl w:val="0"/>
              <w:numPr>
                <w:ilvl w:val="0"/>
                <w:numId w:val="8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Default"/>
              <w:widowControl w:val="0"/>
              <w:jc w:val="both"/>
            </w:pPr>
            <w:r w:rsidRPr="00A87857">
              <w:t>Анализ ситуации. Проведение диагностик по проблеме школьного благополучия</w:t>
            </w:r>
            <w:proofErr w:type="gramStart"/>
            <w:r w:rsidRPr="00A87857">
              <w:t xml:space="preserve"> .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1A6775" w:rsidRDefault="00BD4968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hint="eastAsia"/>
                <w:vertAlign w:val="superscript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 а конец УГ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707766">
            <w:pPr>
              <w:pStyle w:val="a9"/>
              <w:ind w:left="-5" w:right="-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После 1 ч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BD4968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AF2994">
            <w:pPr>
              <w:widowControl w:val="0"/>
              <w:numPr>
                <w:ilvl w:val="0"/>
                <w:numId w:val="8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Default"/>
              <w:widowControl w:val="0"/>
              <w:jc w:val="both"/>
            </w:pPr>
            <w:r w:rsidRPr="00A87857">
              <w:t>Повышение компетенции классных руководителей по работе с классными коллективами</w:t>
            </w:r>
            <w:proofErr w:type="gramStart"/>
            <w:r w:rsidRPr="00A87857">
              <w:t xml:space="preserve"> </w:t>
            </w:r>
            <w:r w:rsidRPr="00A87857">
              <w:rPr>
                <w:rFonts w:eastAsia="Calibri"/>
              </w:rPr>
              <w:t>.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D63C76" w:rsidRPr="001A6775" w:rsidRDefault="00D63C76" w:rsidP="00D63C76">
            <w:pPr>
              <w:pStyle w:val="Default"/>
              <w:widowControl w:val="0"/>
            </w:pPr>
            <w:r w:rsidRPr="001A6775">
              <w:t>Директор,</w:t>
            </w:r>
          </w:p>
          <w:p w:rsidR="00BD4968" w:rsidRPr="00A87857" w:rsidRDefault="00D63C76" w:rsidP="00D63C76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Default="00D63C76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КПК</w:t>
            </w:r>
          </w:p>
          <w:p w:rsidR="00D63C76" w:rsidRPr="00A87857" w:rsidRDefault="00D63C76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D63C76" w:rsidP="00D63C76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КПК </w:t>
            </w:r>
            <w:r w:rsidR="00BD4968" w:rsidRPr="00A8785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Default="00D63C76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КПК</w:t>
            </w:r>
          </w:p>
          <w:p w:rsidR="00D63C76" w:rsidRPr="00A87857" w:rsidRDefault="00D63C76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BD4968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AF2994">
            <w:pPr>
              <w:widowControl w:val="0"/>
              <w:numPr>
                <w:ilvl w:val="0"/>
                <w:numId w:val="8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Default"/>
              <w:widowControl w:val="0"/>
              <w:jc w:val="both"/>
            </w:pPr>
            <w:r w:rsidRPr="00A87857">
              <w:t xml:space="preserve">Открытость школьного общества. Информирование общественности обо всех аспектах школьной жизни (сайт, медиа, социальные сети).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D63C76" w:rsidRPr="001A6775" w:rsidRDefault="00D63C76" w:rsidP="00D63C76">
            <w:pPr>
              <w:pStyle w:val="Default"/>
              <w:widowControl w:val="0"/>
            </w:pPr>
            <w:r w:rsidRPr="001A6775">
              <w:t>Директор,</w:t>
            </w:r>
          </w:p>
          <w:p w:rsidR="00BD4968" w:rsidRPr="00A87857" w:rsidRDefault="00D63C76" w:rsidP="00D63C76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Школьная газета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школы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</w:rPr>
              <w:t>_ Контакте.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Информация в СМИ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D63C76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Сайт школы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BD4968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AF2994">
            <w:pPr>
              <w:widowControl w:val="0"/>
              <w:numPr>
                <w:ilvl w:val="0"/>
                <w:numId w:val="8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Default"/>
              <w:widowControl w:val="0"/>
            </w:pPr>
            <w:r w:rsidRPr="00A87857">
              <w:t>Активизация работы уполномоченного</w:t>
            </w:r>
            <w:r w:rsidR="00BF1814">
              <w:t xml:space="preserve"> по правам ребенка.</w:t>
            </w:r>
            <w:r w:rsidRPr="00A87857">
              <w:t xml:space="preserve">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D63C76" w:rsidRPr="001A6775" w:rsidRDefault="00D63C76" w:rsidP="00D63C76">
            <w:pPr>
              <w:pStyle w:val="Default"/>
              <w:widowControl w:val="0"/>
            </w:pPr>
            <w:r w:rsidRPr="001A6775">
              <w:t>Директор,</w:t>
            </w:r>
          </w:p>
          <w:p w:rsidR="00BD4968" w:rsidRPr="00A87857" w:rsidRDefault="00D63C76" w:rsidP="00D63C76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BD4968" w:rsidRPr="00A87857" w:rsidTr="00BF1814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AF2994">
            <w:pPr>
              <w:widowControl w:val="0"/>
              <w:numPr>
                <w:ilvl w:val="0"/>
                <w:numId w:val="8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Default"/>
              <w:widowControl w:val="0"/>
            </w:pPr>
            <w:r w:rsidRPr="00A87857">
              <w:t>Школьная служба медиации,</w:t>
            </w:r>
          </w:p>
          <w:p w:rsidR="00BD4968" w:rsidRPr="00A87857" w:rsidRDefault="00BD4968" w:rsidP="00BF1814">
            <w:pPr>
              <w:pStyle w:val="Default"/>
              <w:widowControl w:val="0"/>
            </w:pPr>
            <w:r w:rsidRPr="00A87857">
              <w:t xml:space="preserve"> % участников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D63C76" w:rsidRPr="001A6775" w:rsidRDefault="00D63C76" w:rsidP="00D63C76">
            <w:pPr>
              <w:pStyle w:val="Default"/>
              <w:widowControl w:val="0"/>
            </w:pPr>
            <w:r w:rsidRPr="001A6775">
              <w:t>Директор,</w:t>
            </w:r>
          </w:p>
          <w:p w:rsidR="00BD4968" w:rsidRPr="00A87857" w:rsidRDefault="00D63C76" w:rsidP="00D63C76">
            <w:pPr>
              <w:pStyle w:val="Default"/>
              <w:widowControl w:val="0"/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F1814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D4968" w:rsidRPr="00A87857" w:rsidRDefault="00BF1814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68" w:rsidRPr="00A87857" w:rsidRDefault="00BD4968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AF2994" w:rsidRDefault="00AF299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Default="00BF1814" w:rsidP="00AF2994">
      <w:pPr>
        <w:rPr>
          <w:rFonts w:asciiTheme="minorHAnsi" w:hAnsiTheme="minorHAnsi"/>
        </w:rPr>
      </w:pPr>
    </w:p>
    <w:p w:rsidR="00BF1814" w:rsidRPr="00BF1814" w:rsidRDefault="00BF1814" w:rsidP="00AF2994">
      <w:pPr>
        <w:rPr>
          <w:rFonts w:asciiTheme="minorHAnsi" w:hAnsiTheme="minorHAnsi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3976"/>
        <w:gridCol w:w="1186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  <w:gridCol w:w="741"/>
        <w:gridCol w:w="742"/>
      </w:tblGrid>
      <w:tr w:rsidR="00BF1814" w:rsidRPr="00A87857" w:rsidTr="00BF1814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proofErr w:type="gramStart"/>
            <w:r w:rsidRPr="00A8785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8785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color w:val="000000"/>
              </w:rPr>
              <w:t>Ответственный</w:t>
            </w:r>
          </w:p>
        </w:tc>
        <w:tc>
          <w:tcPr>
            <w:tcW w:w="88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spacing w:line="240" w:lineRule="atLeast"/>
              <w:ind w:left="-57" w:right="-57"/>
              <w:jc w:val="center"/>
              <w:rPr>
                <w:rFonts w:hint="eastAsia"/>
                <w:color w:val="000000"/>
              </w:rPr>
            </w:pP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Низкий уровень  вовлеченности родителей</w:t>
            </w:r>
            <w:r w:rsidRPr="00A87857">
              <w:rPr>
                <w:rFonts w:ascii="Times New Roman" w:hAnsi="Times New Roman"/>
                <w:b/>
                <w:color w:val="242C42"/>
                <w:spacing w:val="2"/>
                <w:shd w:val="clear" w:color="auto" w:fill="FFFFFF"/>
              </w:rPr>
              <w:t>»</w:t>
            </w:r>
          </w:p>
        </w:tc>
      </w:tr>
      <w:tr w:rsidR="00BF1814" w:rsidRPr="00A87857" w:rsidTr="00BF1814"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14" w:rsidRPr="00A87857" w:rsidRDefault="00BF1814" w:rsidP="00BF181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A8785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1A3315" w:rsidRPr="00A87857" w:rsidTr="00EB00B0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315" w:rsidRPr="00746ADA" w:rsidRDefault="001A3315" w:rsidP="001A3315">
            <w:pPr>
              <w:widowControl w:val="0"/>
              <w:spacing w:line="240" w:lineRule="atLeast"/>
              <w:rPr>
                <w:rFonts w:hint="eastAsia"/>
              </w:rPr>
            </w:pPr>
            <w:r>
              <w:t xml:space="preserve">Создание при МКОУСОШ попечительского Совета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1A6775" w:rsidRDefault="001A3315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hint="eastAsia"/>
                <w:vertAlign w:val="superscript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ind w:left="-5" w:right="-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1A3315" w:rsidRPr="00A87857" w:rsidTr="00EB00B0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numPr>
                <w:ilvl w:val="0"/>
                <w:numId w:val="11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315" w:rsidRPr="00746ADA" w:rsidRDefault="001A3315" w:rsidP="00904732">
            <w:pPr>
              <w:widowControl w:val="0"/>
              <w:spacing w:line="240" w:lineRule="atLeast"/>
              <w:rPr>
                <w:rFonts w:hint="eastAsia"/>
              </w:rPr>
            </w:pPr>
            <w:r>
              <w:t>Усиление роли родительского контроля в различных аспектах школьной среды 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1A6775" w:rsidRDefault="001A3315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A3315" w:rsidRPr="00A87857" w:rsidTr="00EB00B0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numPr>
                <w:ilvl w:val="0"/>
                <w:numId w:val="11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315" w:rsidRDefault="001A3315" w:rsidP="00904732">
            <w:pPr>
              <w:widowControl w:val="0"/>
              <w:spacing w:line="240" w:lineRule="atLeast"/>
              <w:rPr>
                <w:rFonts w:hint="eastAsia"/>
              </w:rPr>
            </w:pPr>
            <w:r>
              <w:rPr>
                <w:rFonts w:asciiTheme="minorHAnsi" w:hAnsiTheme="minorHAnsi"/>
              </w:rPr>
              <w:t>М</w:t>
            </w:r>
            <w:r>
              <w:t>ониторинг родительской активности в контексте развития программы цифровая образовательная среда 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1A6775" w:rsidRDefault="001A3315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1A3315" w:rsidRPr="00A87857" w:rsidTr="00EB00B0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numPr>
                <w:ilvl w:val="0"/>
                <w:numId w:val="11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315" w:rsidRDefault="001A3315" w:rsidP="00904732">
            <w:pPr>
              <w:widowControl w:val="0"/>
              <w:spacing w:line="240" w:lineRule="atLeast"/>
              <w:rPr>
                <w:rFonts w:hint="eastAsia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1A3315">
              <w:rPr>
                <w:rFonts w:ascii="Times New Roman" w:hAnsi="Times New Roman" w:cs="Times New Roman"/>
              </w:rPr>
              <w:t>Увеличение доли</w:t>
            </w:r>
            <w:r>
              <w:t xml:space="preserve"> проведения совместных внеурочных мероприятий с привлечением родителей%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1A6775" w:rsidRDefault="001A3315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proofErr w:type="spellStart"/>
            <w:r w:rsidRPr="001A6775">
              <w:rPr>
                <w:rFonts w:ascii="Times New Roman" w:hAnsi="Times New Roman" w:cs="Times New Roman"/>
              </w:rPr>
              <w:t>Отв</w:t>
            </w:r>
            <w:proofErr w:type="gramStart"/>
            <w:r w:rsidRPr="001A6775">
              <w:rPr>
                <w:rFonts w:ascii="Times New Roman" w:hAnsi="Times New Roman" w:cs="Times New Roman"/>
              </w:rPr>
              <w:t>.У</w:t>
            </w:r>
            <w:proofErr w:type="gramEnd"/>
            <w:r w:rsidRPr="001A6775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6D6E8E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1A3315" w:rsidRPr="00A87857" w:rsidTr="00EB00B0"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numPr>
                <w:ilvl w:val="0"/>
                <w:numId w:val="11"/>
              </w:numPr>
              <w:ind w:left="454" w:hanging="3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3315" w:rsidRDefault="001A3315" w:rsidP="001A3315">
            <w:pPr>
              <w:widowControl w:val="0"/>
              <w:spacing w:line="24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Увелич</w:t>
            </w:r>
            <w:r w:rsidRPr="001A3315">
              <w:rPr>
                <w:rFonts w:ascii="Times New Roman" w:hAnsi="Times New Roman" w:cs="Times New Roman"/>
              </w:rPr>
              <w:t>ение доли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 родителей регулярно посещающих общешкольные и классные собрания 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1A6775" w:rsidRDefault="001A3315" w:rsidP="00BF1814">
            <w:pPr>
              <w:pStyle w:val="Default"/>
              <w:widowControl w:val="0"/>
            </w:pPr>
            <w:r w:rsidRPr="001A6775">
              <w:t>Директор,</w:t>
            </w:r>
          </w:p>
          <w:p w:rsidR="001A3315" w:rsidRPr="00A87857" w:rsidRDefault="001A3315" w:rsidP="00BF1814">
            <w:pPr>
              <w:pStyle w:val="Default"/>
              <w:widowControl w:val="0"/>
            </w:pPr>
            <w:proofErr w:type="spellStart"/>
            <w:r w:rsidRPr="001A6775">
              <w:t>Отв</w:t>
            </w:r>
            <w:proofErr w:type="gramStart"/>
            <w:r w:rsidRPr="001A6775">
              <w:t>.У</w:t>
            </w:r>
            <w:proofErr w:type="gramEnd"/>
            <w:r w:rsidRPr="001A6775">
              <w:t>ВР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6D6E8E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6D6E8E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:rsidR="001A3315" w:rsidRPr="00A87857" w:rsidRDefault="006D6E8E" w:rsidP="00BF1814">
            <w:pPr>
              <w:pStyle w:val="a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15" w:rsidRPr="00A87857" w:rsidRDefault="001A3315" w:rsidP="00BF1814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3754B3" w:rsidRDefault="003754B3">
      <w:pPr>
        <w:spacing w:after="200" w:line="276" w:lineRule="auto"/>
        <w:rPr>
          <w:rFonts w:asciiTheme="minorHAnsi" w:hAnsiTheme="minorHAnsi"/>
          <w:b/>
        </w:rPr>
      </w:pPr>
    </w:p>
    <w:p w:rsidR="006D6E8E" w:rsidRDefault="006D6E8E">
      <w:pPr>
        <w:spacing w:after="200" w:line="276" w:lineRule="auto"/>
        <w:rPr>
          <w:rFonts w:asciiTheme="minorHAnsi" w:hAnsiTheme="minorHAnsi"/>
          <w:b/>
        </w:rPr>
      </w:pPr>
    </w:p>
    <w:p w:rsidR="006D6E8E" w:rsidRDefault="006D6E8E">
      <w:pPr>
        <w:spacing w:after="200" w:line="276" w:lineRule="auto"/>
        <w:rPr>
          <w:rFonts w:asciiTheme="minorHAnsi" w:hAnsiTheme="minorHAnsi"/>
          <w:b/>
        </w:rPr>
      </w:pPr>
    </w:p>
    <w:p w:rsidR="006D6E8E" w:rsidRDefault="006D6E8E">
      <w:pPr>
        <w:spacing w:after="200" w:line="276" w:lineRule="auto"/>
        <w:rPr>
          <w:rFonts w:asciiTheme="minorHAnsi" w:hAnsiTheme="minorHAnsi"/>
          <w:b/>
        </w:rPr>
      </w:pPr>
    </w:p>
    <w:p w:rsidR="006D6E8E" w:rsidRDefault="006D6E8E">
      <w:pPr>
        <w:spacing w:after="200" w:line="276" w:lineRule="auto"/>
        <w:rPr>
          <w:rFonts w:asciiTheme="minorHAnsi" w:hAnsiTheme="minorHAnsi"/>
          <w:b/>
        </w:rPr>
      </w:pPr>
    </w:p>
    <w:p w:rsidR="006D6E8E" w:rsidRDefault="006D6E8E">
      <w:pPr>
        <w:spacing w:after="200" w:line="276" w:lineRule="auto"/>
        <w:rPr>
          <w:rFonts w:asciiTheme="minorHAnsi" w:hAnsiTheme="minorHAnsi"/>
          <w:b/>
        </w:rPr>
      </w:pPr>
    </w:p>
    <w:p w:rsidR="00261552" w:rsidRPr="00261552" w:rsidRDefault="006D6E8E">
      <w:pPr>
        <w:spacing w:after="200" w:line="276" w:lineRule="auto"/>
        <w:rPr>
          <w:rFonts w:ascii="Times New Roman" w:hAnsi="Times New Roman" w:cs="Times New Roman"/>
          <w:b/>
        </w:rPr>
      </w:pPr>
      <w:r w:rsidRPr="00261552">
        <w:rPr>
          <w:rFonts w:ascii="Times New Roman" w:hAnsi="Times New Roman" w:cs="Times New Roman"/>
          <w:b/>
        </w:rPr>
        <w:lastRenderedPageBreak/>
        <w:t>ПРИНЯТО:</w:t>
      </w:r>
      <w:r w:rsidR="0026155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FD4961">
        <w:rPr>
          <w:rFonts w:ascii="Times New Roman" w:hAnsi="Times New Roman" w:cs="Times New Roman"/>
          <w:b/>
        </w:rPr>
        <w:t xml:space="preserve">                </w:t>
      </w:r>
      <w:r w:rsidR="00261552">
        <w:rPr>
          <w:rFonts w:ascii="Times New Roman" w:hAnsi="Times New Roman" w:cs="Times New Roman"/>
          <w:b/>
        </w:rPr>
        <w:t>СОГЛАСОВАНО:</w:t>
      </w:r>
    </w:p>
    <w:p w:rsidR="00261552" w:rsidRDefault="006D6E8E">
      <w:pPr>
        <w:spacing w:after="200" w:line="276" w:lineRule="auto"/>
        <w:rPr>
          <w:rFonts w:ascii="Times New Roman" w:hAnsi="Times New Roman" w:cs="Times New Roman"/>
        </w:rPr>
      </w:pPr>
      <w:r w:rsidRPr="00261552">
        <w:rPr>
          <w:rFonts w:ascii="Times New Roman" w:hAnsi="Times New Roman" w:cs="Times New Roman"/>
        </w:rPr>
        <w:t xml:space="preserve">-  на заседании педагогического Совета </w:t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</w:r>
      <w:r w:rsidR="00261552">
        <w:rPr>
          <w:rFonts w:ascii="Times New Roman" w:hAnsi="Times New Roman" w:cs="Times New Roman"/>
        </w:rPr>
        <w:tab/>
        <w:t xml:space="preserve">  Начальник отдела образования администрации</w:t>
      </w:r>
      <w:r w:rsidR="00261552">
        <w:rPr>
          <w:rFonts w:ascii="Times New Roman" w:hAnsi="Times New Roman" w:cs="Times New Roman"/>
        </w:rPr>
        <w:tab/>
      </w:r>
    </w:p>
    <w:p w:rsidR="006D6E8E" w:rsidRDefault="006D6E8E">
      <w:pPr>
        <w:spacing w:after="200" w:line="276" w:lineRule="auto"/>
        <w:rPr>
          <w:rFonts w:ascii="Times New Roman" w:hAnsi="Times New Roman" w:cs="Times New Roman"/>
        </w:rPr>
      </w:pPr>
      <w:r w:rsidRPr="00261552">
        <w:rPr>
          <w:rFonts w:ascii="Times New Roman" w:hAnsi="Times New Roman" w:cs="Times New Roman"/>
        </w:rPr>
        <w:t xml:space="preserve">МКОУСОШ </w:t>
      </w:r>
      <w:proofErr w:type="spellStart"/>
      <w:r w:rsidRPr="00261552">
        <w:rPr>
          <w:rFonts w:ascii="Times New Roman" w:hAnsi="Times New Roman" w:cs="Times New Roman"/>
        </w:rPr>
        <w:t>с</w:t>
      </w:r>
      <w:proofErr w:type="gramStart"/>
      <w:r w:rsidRPr="00261552">
        <w:rPr>
          <w:rFonts w:ascii="Times New Roman" w:hAnsi="Times New Roman" w:cs="Times New Roman"/>
        </w:rPr>
        <w:t>.М</w:t>
      </w:r>
      <w:proofErr w:type="gramEnd"/>
      <w:r w:rsidRPr="00261552">
        <w:rPr>
          <w:rFonts w:ascii="Times New Roman" w:hAnsi="Times New Roman" w:cs="Times New Roman"/>
        </w:rPr>
        <w:t>угреево</w:t>
      </w:r>
      <w:proofErr w:type="spellEnd"/>
      <w:r w:rsidRPr="00261552">
        <w:rPr>
          <w:rFonts w:ascii="Times New Roman" w:hAnsi="Times New Roman" w:cs="Times New Roman"/>
        </w:rPr>
        <w:t xml:space="preserve"> </w:t>
      </w:r>
      <w:r w:rsidR="00261552">
        <w:rPr>
          <w:rFonts w:ascii="Times New Roman" w:hAnsi="Times New Roman" w:cs="Times New Roman"/>
        </w:rPr>
        <w:t>–</w:t>
      </w:r>
      <w:r w:rsidRPr="00261552">
        <w:rPr>
          <w:rFonts w:ascii="Times New Roman" w:hAnsi="Times New Roman" w:cs="Times New Roman"/>
        </w:rPr>
        <w:t xml:space="preserve"> Никольское</w:t>
      </w:r>
      <w:r w:rsidR="0026155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 w:rsidR="00261552">
        <w:rPr>
          <w:rFonts w:ascii="Times New Roman" w:hAnsi="Times New Roman" w:cs="Times New Roman"/>
        </w:rPr>
        <w:t>Южского</w:t>
      </w:r>
      <w:proofErr w:type="spellEnd"/>
      <w:r w:rsidR="00261552">
        <w:rPr>
          <w:rFonts w:ascii="Times New Roman" w:hAnsi="Times New Roman" w:cs="Times New Roman"/>
        </w:rPr>
        <w:t xml:space="preserve"> </w:t>
      </w:r>
      <w:proofErr w:type="spellStart"/>
      <w:r w:rsidR="00261552">
        <w:rPr>
          <w:rFonts w:ascii="Times New Roman" w:hAnsi="Times New Roman" w:cs="Times New Roman"/>
        </w:rPr>
        <w:t>муниципально</w:t>
      </w:r>
      <w:proofErr w:type="spellEnd"/>
      <w:r w:rsidR="00261552">
        <w:rPr>
          <w:rFonts w:ascii="Times New Roman" w:hAnsi="Times New Roman" w:cs="Times New Roman"/>
        </w:rPr>
        <w:t xml:space="preserve"> района    </w:t>
      </w:r>
    </w:p>
    <w:p w:rsidR="00261552" w:rsidRDefault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  22  марта 2022 года                                                                                                   _____________________ </w:t>
      </w:r>
      <w:proofErr w:type="spellStart"/>
      <w:r>
        <w:rPr>
          <w:rFonts w:ascii="Times New Roman" w:hAnsi="Times New Roman" w:cs="Times New Roman"/>
        </w:rPr>
        <w:t>Е.В.Бесшапошникова</w:t>
      </w:r>
      <w:proofErr w:type="spellEnd"/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заседании Управляющего </w:t>
      </w:r>
      <w:r w:rsidRPr="00261552">
        <w:rPr>
          <w:rFonts w:ascii="Times New Roman" w:hAnsi="Times New Roman" w:cs="Times New Roman"/>
        </w:rPr>
        <w:t xml:space="preserve">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22 марта 2022 года          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 w:rsidRPr="00261552">
        <w:rPr>
          <w:rFonts w:ascii="Times New Roman" w:hAnsi="Times New Roman" w:cs="Times New Roman"/>
        </w:rPr>
        <w:t xml:space="preserve">МКОУСОШ </w:t>
      </w:r>
      <w:proofErr w:type="spellStart"/>
      <w:r w:rsidRPr="00261552">
        <w:rPr>
          <w:rFonts w:ascii="Times New Roman" w:hAnsi="Times New Roman" w:cs="Times New Roman"/>
        </w:rPr>
        <w:t>с</w:t>
      </w:r>
      <w:proofErr w:type="gramStart"/>
      <w:r w:rsidRPr="00261552">
        <w:rPr>
          <w:rFonts w:ascii="Times New Roman" w:hAnsi="Times New Roman" w:cs="Times New Roman"/>
        </w:rPr>
        <w:t>.М</w:t>
      </w:r>
      <w:proofErr w:type="gramEnd"/>
      <w:r w:rsidRPr="00261552">
        <w:rPr>
          <w:rFonts w:ascii="Times New Roman" w:hAnsi="Times New Roman" w:cs="Times New Roman"/>
        </w:rPr>
        <w:t>угреево</w:t>
      </w:r>
      <w:proofErr w:type="spellEnd"/>
      <w:r w:rsidRPr="00261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61552">
        <w:rPr>
          <w:rFonts w:ascii="Times New Roman" w:hAnsi="Times New Roman" w:cs="Times New Roman"/>
        </w:rPr>
        <w:t xml:space="preserve"> Никольское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Председатель_____________                                                                                     </w:t>
      </w:r>
      <w:r w:rsidR="00FD4961">
        <w:rPr>
          <w:rFonts w:ascii="Times New Roman" w:hAnsi="Times New Roman" w:cs="Times New Roman"/>
        </w:rPr>
        <w:t xml:space="preserve">                       </w:t>
      </w:r>
      <w:r w:rsidRPr="00261552">
        <w:rPr>
          <w:rFonts w:ascii="Times New Roman" w:hAnsi="Times New Roman" w:cs="Times New Roman"/>
          <w:b/>
        </w:rPr>
        <w:t>УТВЕРЖДАЮ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  22  марта 2022 года                                                                                                    Директор МКОУСОШ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угреево</w:t>
      </w:r>
      <w:proofErr w:type="spellEnd"/>
      <w:r>
        <w:rPr>
          <w:rFonts w:ascii="Times New Roman" w:hAnsi="Times New Roman" w:cs="Times New Roman"/>
        </w:rPr>
        <w:t>-Никольское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заседании  </w:t>
      </w:r>
      <w:r w:rsidRPr="00261552">
        <w:rPr>
          <w:rFonts w:ascii="Times New Roman" w:hAnsi="Times New Roman" w:cs="Times New Roman"/>
        </w:rPr>
        <w:t xml:space="preserve">Совета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="00FD4961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</w:t>
      </w:r>
      <w:proofErr w:type="spellStart"/>
      <w:r w:rsidR="00FD4961">
        <w:rPr>
          <w:rFonts w:ascii="Times New Roman" w:hAnsi="Times New Roman" w:cs="Times New Roman"/>
        </w:rPr>
        <w:t>Е.А.Модина</w:t>
      </w:r>
      <w:proofErr w:type="spellEnd"/>
      <w:r w:rsidR="00FD4961">
        <w:rPr>
          <w:rFonts w:ascii="Times New Roman" w:hAnsi="Times New Roman" w:cs="Times New Roman"/>
        </w:rPr>
        <w:t xml:space="preserve">      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 w:rsidRPr="00261552">
        <w:rPr>
          <w:rFonts w:ascii="Times New Roman" w:hAnsi="Times New Roman" w:cs="Times New Roman"/>
        </w:rPr>
        <w:t xml:space="preserve">МКОУСОШ </w:t>
      </w:r>
      <w:proofErr w:type="spellStart"/>
      <w:r w:rsidRPr="00261552">
        <w:rPr>
          <w:rFonts w:ascii="Times New Roman" w:hAnsi="Times New Roman" w:cs="Times New Roman"/>
        </w:rPr>
        <w:t>с</w:t>
      </w:r>
      <w:proofErr w:type="gramStart"/>
      <w:r w:rsidRPr="00261552">
        <w:rPr>
          <w:rFonts w:ascii="Times New Roman" w:hAnsi="Times New Roman" w:cs="Times New Roman"/>
        </w:rPr>
        <w:t>.М</w:t>
      </w:r>
      <w:proofErr w:type="gramEnd"/>
      <w:r w:rsidRPr="00261552">
        <w:rPr>
          <w:rFonts w:ascii="Times New Roman" w:hAnsi="Times New Roman" w:cs="Times New Roman"/>
        </w:rPr>
        <w:t>угреево</w:t>
      </w:r>
      <w:proofErr w:type="spellEnd"/>
      <w:r w:rsidRPr="00261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61552">
        <w:rPr>
          <w:rFonts w:ascii="Times New Roman" w:hAnsi="Times New Roman" w:cs="Times New Roman"/>
        </w:rPr>
        <w:t xml:space="preserve"> Никольское</w:t>
      </w:r>
      <w:r w:rsidR="00FD4961">
        <w:rPr>
          <w:rFonts w:ascii="Times New Roman" w:hAnsi="Times New Roman" w:cs="Times New Roman"/>
        </w:rPr>
        <w:t xml:space="preserve">                                                                                                           22 марта  2022 года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Председатель_____________</w:t>
      </w:r>
    </w:p>
    <w:p w:rsid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от   22  марта 2022 года</w:t>
      </w:r>
    </w:p>
    <w:p w:rsidR="00261552" w:rsidRPr="00261552" w:rsidRDefault="00261552" w:rsidP="00261552">
      <w:pPr>
        <w:spacing w:after="200" w:line="276" w:lineRule="auto"/>
        <w:rPr>
          <w:rFonts w:ascii="Times New Roman" w:hAnsi="Times New Roman" w:cs="Times New Roman"/>
        </w:rPr>
      </w:pPr>
    </w:p>
    <w:p w:rsidR="006D6E8E" w:rsidRPr="00A87857" w:rsidRDefault="00261552" w:rsidP="00261552">
      <w:pPr>
        <w:rPr>
          <w:rFonts w:hint="eastAsia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</w:t>
      </w:r>
      <w:r w:rsidR="006D6E8E" w:rsidRPr="00A87857">
        <w:rPr>
          <w:b/>
        </w:rPr>
        <w:t>СРЕДНЕСРОЧНАЯ ПРОГРАММА РАЗВИТИЯ</w:t>
      </w:r>
    </w:p>
    <w:p w:rsidR="006D6E8E" w:rsidRDefault="006D6E8E" w:rsidP="006D6E8E">
      <w:pPr>
        <w:jc w:val="center"/>
        <w:rPr>
          <w:rFonts w:hint="eastAsia"/>
          <w:b/>
        </w:rPr>
      </w:pPr>
      <w:r w:rsidRPr="00A87857">
        <w:rPr>
          <w:b/>
        </w:rPr>
        <w:t xml:space="preserve">МУНИЦИПАЛЬНОГО КАЗЁННОГО  ОБЩЕОБРАЗОВАТЕЛЬНОГО УЧРЕЖДЕНИЯ </w:t>
      </w:r>
    </w:p>
    <w:p w:rsidR="006D6E8E" w:rsidRPr="00A87857" w:rsidRDefault="006D6E8E" w:rsidP="006D6E8E">
      <w:pPr>
        <w:jc w:val="center"/>
        <w:rPr>
          <w:rFonts w:hint="eastAsia"/>
          <w:b/>
        </w:rPr>
      </w:pPr>
      <w:r w:rsidRPr="00A87857">
        <w:rPr>
          <w:b/>
        </w:rPr>
        <w:t xml:space="preserve">СРЕДНЕЙ ОБЩЕОБРАЗОВАТЕЛЬНОЙ ШКОЛЫ </w:t>
      </w:r>
    </w:p>
    <w:p w:rsidR="006D6E8E" w:rsidRPr="006D6E8E" w:rsidRDefault="006D6E8E" w:rsidP="006D6E8E">
      <w:pPr>
        <w:jc w:val="center"/>
        <w:rPr>
          <w:rFonts w:ascii="Times New Roman" w:hAnsi="Times New Roman" w:cs="Times New Roman"/>
          <w:b/>
        </w:rPr>
      </w:pPr>
      <w:r w:rsidRPr="006D6E8E">
        <w:rPr>
          <w:rFonts w:ascii="Times New Roman" w:hAnsi="Times New Roman" w:cs="Times New Roman"/>
          <w:b/>
        </w:rPr>
        <w:t xml:space="preserve">С. </w:t>
      </w:r>
      <w:r>
        <w:rPr>
          <w:rFonts w:ascii="Times New Roman" w:hAnsi="Times New Roman" w:cs="Times New Roman"/>
          <w:b/>
        </w:rPr>
        <w:t>МУГРЕЕВО - НИКОЛЬСКОЕ</w:t>
      </w:r>
    </w:p>
    <w:p w:rsidR="006D6E8E" w:rsidRPr="00A87857" w:rsidRDefault="006D6E8E" w:rsidP="006D6E8E">
      <w:pPr>
        <w:jc w:val="center"/>
        <w:rPr>
          <w:rFonts w:hint="eastAsia"/>
          <w:b/>
        </w:rPr>
      </w:pPr>
      <w:r w:rsidRPr="00A87857">
        <w:rPr>
          <w:b/>
        </w:rPr>
        <w:t>ЮЖСКОГО РАЙОНА ИВАНОВСКОЙ ОБЛАСТИ</w:t>
      </w:r>
    </w:p>
    <w:p w:rsidR="006D6E8E" w:rsidRPr="00A87857" w:rsidRDefault="006D6E8E" w:rsidP="006D6E8E">
      <w:pPr>
        <w:jc w:val="center"/>
        <w:rPr>
          <w:rFonts w:hint="eastAsia"/>
          <w:b/>
        </w:rPr>
      </w:pPr>
      <w:r>
        <w:rPr>
          <w:b/>
        </w:rPr>
        <w:t>НА</w:t>
      </w:r>
      <w:r>
        <w:rPr>
          <w:rFonts w:asciiTheme="minorHAnsi" w:hAnsiTheme="minorHAnsi"/>
          <w:b/>
        </w:rPr>
        <w:t xml:space="preserve">  </w:t>
      </w:r>
      <w:r w:rsidRPr="00A87857">
        <w:rPr>
          <w:b/>
        </w:rPr>
        <w:t>2022 ГОД.</w:t>
      </w:r>
    </w:p>
    <w:p w:rsidR="006D6E8E" w:rsidRPr="00A87857" w:rsidRDefault="006D6E8E" w:rsidP="006D6E8E">
      <w:pPr>
        <w:jc w:val="center"/>
        <w:rPr>
          <w:rFonts w:hint="eastAsia"/>
          <w:b/>
        </w:rPr>
      </w:pPr>
    </w:p>
    <w:p w:rsidR="006D6E8E" w:rsidRDefault="006D6E8E" w:rsidP="006D6E8E">
      <w:pPr>
        <w:jc w:val="center"/>
        <w:rPr>
          <w:rFonts w:ascii="Times New Roman" w:hAnsi="Times New Roman" w:cs="Times New Roman"/>
          <w:b/>
        </w:rPr>
      </w:pPr>
    </w:p>
    <w:p w:rsidR="006D6E8E" w:rsidRPr="006D6E8E" w:rsidRDefault="00261552" w:rsidP="002615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6D6E8E" w:rsidRPr="006D6E8E" w:rsidRDefault="006D6E8E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6D6E8E" w:rsidRPr="006D6E8E" w:rsidSect="00A87857">
      <w:pgSz w:w="16838" w:h="11906" w:orient="landscape"/>
      <w:pgMar w:top="993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2E"/>
    <w:multiLevelType w:val="multilevel"/>
    <w:tmpl w:val="10A4D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64638E4"/>
    <w:multiLevelType w:val="multilevel"/>
    <w:tmpl w:val="5A62D27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287708AE"/>
    <w:multiLevelType w:val="hybridMultilevel"/>
    <w:tmpl w:val="EF542CF2"/>
    <w:lvl w:ilvl="0" w:tplc="9DF8A92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4E0B"/>
    <w:multiLevelType w:val="hybridMultilevel"/>
    <w:tmpl w:val="EF542CF2"/>
    <w:lvl w:ilvl="0" w:tplc="9DF8A928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351D9"/>
    <w:multiLevelType w:val="hybridMultilevel"/>
    <w:tmpl w:val="9370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0145"/>
    <w:multiLevelType w:val="multilevel"/>
    <w:tmpl w:val="AC2EFCFC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6">
    <w:nsid w:val="4CB9152E"/>
    <w:multiLevelType w:val="multilevel"/>
    <w:tmpl w:val="502A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905058"/>
    <w:multiLevelType w:val="hybridMultilevel"/>
    <w:tmpl w:val="27D2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2318E"/>
    <w:multiLevelType w:val="multilevel"/>
    <w:tmpl w:val="4822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9">
    <w:nsid w:val="6AA165D0"/>
    <w:multiLevelType w:val="multilevel"/>
    <w:tmpl w:val="4822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0">
    <w:nsid w:val="70A36E10"/>
    <w:multiLevelType w:val="hybridMultilevel"/>
    <w:tmpl w:val="233C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6B53"/>
    <w:rsid w:val="00065BBE"/>
    <w:rsid w:val="000C5E90"/>
    <w:rsid w:val="000D0FD4"/>
    <w:rsid w:val="00183DF2"/>
    <w:rsid w:val="001A3315"/>
    <w:rsid w:val="001A6775"/>
    <w:rsid w:val="00216101"/>
    <w:rsid w:val="00261552"/>
    <w:rsid w:val="00293DE0"/>
    <w:rsid w:val="003754B3"/>
    <w:rsid w:val="00407051"/>
    <w:rsid w:val="00434F36"/>
    <w:rsid w:val="0050243F"/>
    <w:rsid w:val="006D6E8E"/>
    <w:rsid w:val="00707766"/>
    <w:rsid w:val="00756259"/>
    <w:rsid w:val="007E2C00"/>
    <w:rsid w:val="007F231C"/>
    <w:rsid w:val="00885DC9"/>
    <w:rsid w:val="00946B53"/>
    <w:rsid w:val="00972C68"/>
    <w:rsid w:val="00980A54"/>
    <w:rsid w:val="00990C59"/>
    <w:rsid w:val="009A696D"/>
    <w:rsid w:val="00A804BD"/>
    <w:rsid w:val="00A87857"/>
    <w:rsid w:val="00AF2994"/>
    <w:rsid w:val="00B407F4"/>
    <w:rsid w:val="00BD4968"/>
    <w:rsid w:val="00BF1814"/>
    <w:rsid w:val="00C519F7"/>
    <w:rsid w:val="00C67063"/>
    <w:rsid w:val="00CA6075"/>
    <w:rsid w:val="00CC0A5E"/>
    <w:rsid w:val="00CD2EED"/>
    <w:rsid w:val="00D63C76"/>
    <w:rsid w:val="00DD02CD"/>
    <w:rsid w:val="00E44675"/>
    <w:rsid w:val="00F2327C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B3"/>
    <w:pPr>
      <w:suppressAutoHyphens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3754B3"/>
    <w:pPr>
      <w:keepNext/>
      <w:keepLines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754B3"/>
  </w:style>
  <w:style w:type="character" w:styleId="a3">
    <w:name w:val="Hyperlink"/>
    <w:basedOn w:val="10"/>
    <w:rsid w:val="003754B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754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3754B3"/>
    <w:pPr>
      <w:spacing w:after="140" w:line="276" w:lineRule="auto"/>
    </w:pPr>
  </w:style>
  <w:style w:type="paragraph" w:styleId="a6">
    <w:name w:val="Title"/>
    <w:basedOn w:val="a4"/>
    <w:next w:val="a7"/>
    <w:qFormat/>
    <w:rsid w:val="003754B3"/>
  </w:style>
  <w:style w:type="paragraph" w:styleId="a7">
    <w:name w:val="Subtitle"/>
    <w:basedOn w:val="a4"/>
    <w:next w:val="a5"/>
    <w:qFormat/>
    <w:rsid w:val="003754B3"/>
    <w:pPr>
      <w:jc w:val="center"/>
    </w:pPr>
    <w:rPr>
      <w:i/>
      <w:iCs/>
    </w:rPr>
  </w:style>
  <w:style w:type="paragraph" w:styleId="a8">
    <w:name w:val="List"/>
    <w:basedOn w:val="a5"/>
    <w:rsid w:val="003754B3"/>
  </w:style>
  <w:style w:type="paragraph" w:customStyle="1" w:styleId="11">
    <w:name w:val="Название1"/>
    <w:basedOn w:val="a"/>
    <w:rsid w:val="003754B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754B3"/>
    <w:pPr>
      <w:suppressLineNumbers/>
    </w:pPr>
  </w:style>
  <w:style w:type="paragraph" w:customStyle="1" w:styleId="Default">
    <w:name w:val="Default"/>
    <w:qFormat/>
    <w:rsid w:val="003754B3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qFormat/>
    <w:rsid w:val="003754B3"/>
    <w:pPr>
      <w:suppressLineNumbers/>
    </w:pPr>
  </w:style>
  <w:style w:type="paragraph" w:styleId="aa">
    <w:name w:val="List Paragraph"/>
    <w:basedOn w:val="a"/>
    <w:qFormat/>
    <w:rsid w:val="00AF2994"/>
    <w:pPr>
      <w:ind w:left="720"/>
      <w:contextualSpacing/>
    </w:pPr>
    <w:rPr>
      <w:kern w:val="2"/>
      <w:lang w:eastAsia="zh-CN"/>
    </w:rPr>
  </w:style>
  <w:style w:type="table" w:styleId="ab">
    <w:name w:val="Table Grid"/>
    <w:basedOn w:val="a1"/>
    <w:uiPriority w:val="59"/>
    <w:rsid w:val="00183DF2"/>
    <w:rPr>
      <w:rFonts w:eastAsiaTheme="minorHAnsi"/>
      <w:spacing w:val="-67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0243F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0243F"/>
    <w:rPr>
      <w:rFonts w:ascii="Tahoma" w:eastAsia="N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779D-18D8-45E0-AB25-7CE293DD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NewSchool</cp:lastModifiedBy>
  <cp:revision>9</cp:revision>
  <cp:lastPrinted>2022-03-23T09:43:00Z</cp:lastPrinted>
  <dcterms:created xsi:type="dcterms:W3CDTF">2021-04-30T08:36:00Z</dcterms:created>
  <dcterms:modified xsi:type="dcterms:W3CDTF">2022-10-14T10:47:00Z</dcterms:modified>
</cp:coreProperties>
</file>